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07F" w:rsidRPr="00676B0B" w:rsidRDefault="009F407F" w:rsidP="00033FEF">
      <w:pPr>
        <w:pStyle w:val="Titlu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>ROMÂNIA</w:t>
      </w:r>
    </w:p>
    <w:p w:rsidR="009F407F" w:rsidRPr="00676B0B" w:rsidRDefault="009F407F" w:rsidP="00033FEF">
      <w:pPr>
        <w:pStyle w:val="Subtitlu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>JUDEŢUL BISTRIŢA-NĂSĂUD</w:t>
      </w:r>
    </w:p>
    <w:p w:rsidR="009F407F" w:rsidRPr="00676B0B" w:rsidRDefault="004A6040" w:rsidP="00033FEF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noProof/>
          <w:sz w:val="28"/>
          <w:szCs w:val="28"/>
          <w:lang w:val="ro-RO"/>
        </w:rPr>
        <w:drawing>
          <wp:inline distT="0" distB="0" distL="0" distR="0">
            <wp:extent cx="825500" cy="866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351" cy="86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07F" w:rsidRPr="00676B0B" w:rsidRDefault="009F407F" w:rsidP="00033FEF">
      <w:pPr>
        <w:pStyle w:val="Legend"/>
        <w:rPr>
          <w:rFonts w:ascii="Tahoma" w:hAnsi="Tahoma" w:cs="Tahoma"/>
          <w:szCs w:val="28"/>
          <w:lang w:val="ro-RO"/>
        </w:rPr>
      </w:pPr>
      <w:r w:rsidRPr="00676B0B">
        <w:rPr>
          <w:rFonts w:ascii="Tahoma" w:hAnsi="Tahoma" w:cs="Tahoma"/>
          <w:szCs w:val="28"/>
          <w:lang w:val="ro-RO"/>
        </w:rPr>
        <w:t>CONSILIUL JUDEŢEAN</w:t>
      </w:r>
    </w:p>
    <w:p w:rsidR="00676B0B" w:rsidRPr="00676B0B" w:rsidRDefault="000908E8" w:rsidP="003324A7">
      <w:pPr>
        <w:rPr>
          <w:rFonts w:ascii="Tahoma" w:hAnsi="Tahoma" w:cs="Tahoma"/>
          <w:lang w:val="ro-RO"/>
        </w:rPr>
      </w:pPr>
      <w:r w:rsidRPr="00676B0B">
        <w:rPr>
          <w:rFonts w:ascii="Tahoma" w:hAnsi="Tahoma" w:cs="Tahoma"/>
          <w:lang w:val="ro-RO"/>
        </w:rPr>
        <w:tab/>
      </w:r>
      <w:r w:rsidRPr="00676B0B">
        <w:rPr>
          <w:rFonts w:ascii="Tahoma" w:hAnsi="Tahoma" w:cs="Tahoma"/>
          <w:lang w:val="ro-RO"/>
        </w:rPr>
        <w:tab/>
      </w:r>
      <w:r w:rsidRPr="00676B0B">
        <w:rPr>
          <w:rFonts w:ascii="Tahoma" w:hAnsi="Tahoma" w:cs="Tahoma"/>
          <w:lang w:val="ro-RO"/>
        </w:rPr>
        <w:tab/>
      </w:r>
      <w:r w:rsidRPr="00676B0B">
        <w:rPr>
          <w:rFonts w:ascii="Tahoma" w:hAnsi="Tahoma" w:cs="Tahoma"/>
          <w:lang w:val="ro-RO"/>
        </w:rPr>
        <w:tab/>
      </w:r>
      <w:r w:rsidRPr="00676B0B">
        <w:rPr>
          <w:rFonts w:ascii="Tahoma" w:hAnsi="Tahoma" w:cs="Tahoma"/>
          <w:lang w:val="ro-RO"/>
        </w:rPr>
        <w:tab/>
      </w:r>
      <w:r w:rsidRPr="00676B0B">
        <w:rPr>
          <w:rFonts w:ascii="Tahoma" w:hAnsi="Tahoma" w:cs="Tahoma"/>
          <w:lang w:val="ro-RO"/>
        </w:rPr>
        <w:tab/>
      </w:r>
      <w:r w:rsidRPr="00676B0B">
        <w:rPr>
          <w:rFonts w:ascii="Tahoma" w:hAnsi="Tahoma" w:cs="Tahoma"/>
          <w:lang w:val="ro-RO"/>
        </w:rPr>
        <w:tab/>
      </w:r>
      <w:r w:rsidRPr="00676B0B">
        <w:rPr>
          <w:rFonts w:ascii="Tahoma" w:hAnsi="Tahoma" w:cs="Tahoma"/>
          <w:lang w:val="ro-RO"/>
        </w:rPr>
        <w:tab/>
      </w:r>
      <w:r w:rsidRPr="00676B0B">
        <w:rPr>
          <w:rFonts w:ascii="Tahoma" w:hAnsi="Tahoma" w:cs="Tahoma"/>
          <w:lang w:val="ro-RO"/>
        </w:rPr>
        <w:tab/>
      </w:r>
    </w:p>
    <w:p w:rsidR="006827B9" w:rsidRDefault="00676B0B" w:rsidP="003324A7">
      <w:pPr>
        <w:rPr>
          <w:rFonts w:ascii="Tahoma" w:hAnsi="Tahoma" w:cs="Tahoma"/>
          <w:lang w:val="ro-RO"/>
        </w:rPr>
      </w:pPr>
      <w:r w:rsidRPr="00676B0B">
        <w:rPr>
          <w:rFonts w:ascii="Tahoma" w:hAnsi="Tahoma" w:cs="Tahoma"/>
          <w:lang w:val="ro-RO"/>
        </w:rPr>
        <w:tab/>
      </w:r>
      <w:r w:rsidRPr="00676B0B">
        <w:rPr>
          <w:rFonts w:ascii="Tahoma" w:hAnsi="Tahoma" w:cs="Tahoma"/>
          <w:lang w:val="ro-RO"/>
        </w:rPr>
        <w:tab/>
      </w:r>
      <w:r w:rsidRPr="00676B0B">
        <w:rPr>
          <w:rFonts w:ascii="Tahoma" w:hAnsi="Tahoma" w:cs="Tahoma"/>
          <w:lang w:val="ro-RO"/>
        </w:rPr>
        <w:tab/>
      </w:r>
      <w:r w:rsidRPr="00676B0B">
        <w:rPr>
          <w:rFonts w:ascii="Tahoma" w:hAnsi="Tahoma" w:cs="Tahoma"/>
          <w:lang w:val="ro-RO"/>
        </w:rPr>
        <w:tab/>
      </w:r>
      <w:r w:rsidRPr="00676B0B">
        <w:rPr>
          <w:rFonts w:ascii="Tahoma" w:hAnsi="Tahoma" w:cs="Tahoma"/>
          <w:lang w:val="ro-RO"/>
        </w:rPr>
        <w:tab/>
      </w:r>
      <w:r w:rsidRPr="00676B0B">
        <w:rPr>
          <w:rFonts w:ascii="Tahoma" w:hAnsi="Tahoma" w:cs="Tahoma"/>
          <w:lang w:val="ro-RO"/>
        </w:rPr>
        <w:tab/>
      </w:r>
      <w:r w:rsidRPr="00676B0B">
        <w:rPr>
          <w:rFonts w:ascii="Tahoma" w:hAnsi="Tahoma" w:cs="Tahoma"/>
          <w:lang w:val="ro-RO"/>
        </w:rPr>
        <w:tab/>
      </w:r>
      <w:r w:rsidRPr="00676B0B">
        <w:rPr>
          <w:rFonts w:ascii="Tahoma" w:hAnsi="Tahoma" w:cs="Tahoma"/>
          <w:lang w:val="ro-RO"/>
        </w:rPr>
        <w:tab/>
      </w:r>
    </w:p>
    <w:p w:rsidR="009F407F" w:rsidRPr="00676B0B" w:rsidRDefault="00676B0B" w:rsidP="003324A7">
      <w:pPr>
        <w:rPr>
          <w:rFonts w:ascii="Tahoma" w:hAnsi="Tahoma" w:cs="Tahoma"/>
          <w:b/>
          <w:sz w:val="28"/>
          <w:szCs w:val="28"/>
          <w:lang w:val="ro-RO"/>
        </w:rPr>
      </w:pPr>
      <w:r w:rsidRPr="00676B0B">
        <w:rPr>
          <w:rFonts w:ascii="Tahoma" w:hAnsi="Tahoma" w:cs="Tahoma"/>
          <w:lang w:val="ro-RO"/>
        </w:rPr>
        <w:tab/>
      </w:r>
      <w:r w:rsidR="000908E8" w:rsidRPr="00676B0B">
        <w:rPr>
          <w:rFonts w:ascii="Tahoma" w:hAnsi="Tahoma" w:cs="Tahoma"/>
          <w:lang w:val="ro-RO"/>
        </w:rPr>
        <w:tab/>
      </w:r>
      <w:r w:rsidR="000908E8" w:rsidRPr="00676B0B">
        <w:rPr>
          <w:rFonts w:ascii="Tahoma" w:hAnsi="Tahoma" w:cs="Tahoma"/>
          <w:lang w:val="ro-RO"/>
        </w:rPr>
        <w:tab/>
      </w:r>
    </w:p>
    <w:p w:rsidR="009F407F" w:rsidRPr="00676B0B" w:rsidRDefault="009F407F" w:rsidP="00931735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676B0B">
        <w:rPr>
          <w:rFonts w:ascii="Tahoma" w:hAnsi="Tahoma" w:cs="Tahoma"/>
          <w:b/>
          <w:sz w:val="28"/>
          <w:szCs w:val="28"/>
          <w:lang w:val="ro-RO"/>
        </w:rPr>
        <w:t>HOTĂRÂRE</w:t>
      </w:r>
    </w:p>
    <w:p w:rsidR="009F407F" w:rsidRPr="00676B0B" w:rsidRDefault="009F407F" w:rsidP="00F7354F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676B0B">
        <w:rPr>
          <w:rFonts w:ascii="Tahoma" w:hAnsi="Tahoma" w:cs="Tahoma"/>
          <w:b/>
          <w:sz w:val="28"/>
          <w:szCs w:val="28"/>
          <w:lang w:val="ro-RO"/>
        </w:rPr>
        <w:t xml:space="preserve">privind </w:t>
      </w:r>
      <w:r w:rsidR="00D631A7" w:rsidRPr="00676B0B">
        <w:rPr>
          <w:rFonts w:ascii="Tahoma" w:hAnsi="Tahoma" w:cs="Tahoma"/>
          <w:b/>
          <w:sz w:val="28"/>
          <w:szCs w:val="28"/>
          <w:lang w:val="ro-RO"/>
        </w:rPr>
        <w:t>premierea</w:t>
      </w:r>
      <w:r w:rsidRPr="00676B0B">
        <w:rPr>
          <w:rFonts w:ascii="Tahoma" w:hAnsi="Tahoma" w:cs="Tahoma"/>
          <w:b/>
          <w:sz w:val="40"/>
          <w:szCs w:val="28"/>
          <w:lang w:val="ro-RO"/>
        </w:rPr>
        <w:t xml:space="preserve"> </w:t>
      </w:r>
      <w:r w:rsidRPr="00676B0B">
        <w:rPr>
          <w:rFonts w:ascii="Tahoma" w:hAnsi="Tahoma" w:cs="Tahoma"/>
          <w:b/>
          <w:sz w:val="28"/>
          <w:szCs w:val="28"/>
          <w:lang w:val="ro-RO"/>
        </w:rPr>
        <w:t>domnului</w:t>
      </w:r>
      <w:r w:rsidRPr="00676B0B">
        <w:rPr>
          <w:rFonts w:ascii="Tahoma" w:hAnsi="Tahoma" w:cs="Tahoma"/>
          <w:b/>
          <w:color w:val="FF0000"/>
          <w:sz w:val="28"/>
          <w:szCs w:val="28"/>
          <w:lang w:val="ro-RO"/>
        </w:rPr>
        <w:t xml:space="preserve"> </w:t>
      </w:r>
      <w:r w:rsidRPr="00676B0B">
        <w:rPr>
          <w:rFonts w:ascii="Tahoma" w:hAnsi="Tahoma" w:cs="Tahoma"/>
          <w:b/>
          <w:sz w:val="28"/>
          <w:szCs w:val="28"/>
          <w:lang w:val="ro-RO"/>
        </w:rPr>
        <w:t xml:space="preserve">Tiberiu </w:t>
      </w:r>
      <w:proofErr w:type="spellStart"/>
      <w:r w:rsidRPr="00676B0B">
        <w:rPr>
          <w:rFonts w:ascii="Tahoma" w:hAnsi="Tahoma" w:cs="Tahoma"/>
          <w:b/>
          <w:sz w:val="28"/>
          <w:szCs w:val="28"/>
          <w:lang w:val="ro-RO"/>
        </w:rPr>
        <w:t>Ușeriu</w:t>
      </w:r>
      <w:proofErr w:type="spellEnd"/>
      <w:r w:rsidRPr="00676B0B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D631A7" w:rsidRPr="00676B0B">
        <w:rPr>
          <w:rFonts w:ascii="Tahoma" w:hAnsi="Tahoma" w:cs="Tahoma"/>
          <w:b/>
          <w:sz w:val="28"/>
          <w:szCs w:val="28"/>
          <w:lang w:val="ro-RO"/>
        </w:rPr>
        <w:t>pentru</w:t>
      </w:r>
      <w:r w:rsidRPr="00676B0B">
        <w:rPr>
          <w:rFonts w:ascii="Tahoma" w:hAnsi="Tahoma" w:cs="Tahoma"/>
          <w:b/>
          <w:sz w:val="28"/>
          <w:szCs w:val="28"/>
          <w:lang w:val="ro-RO"/>
        </w:rPr>
        <w:t xml:space="preserve"> câștig</w:t>
      </w:r>
      <w:r w:rsidR="00D631A7" w:rsidRPr="00676B0B">
        <w:rPr>
          <w:rFonts w:ascii="Tahoma" w:hAnsi="Tahoma" w:cs="Tahoma"/>
          <w:b/>
          <w:sz w:val="28"/>
          <w:szCs w:val="28"/>
          <w:lang w:val="ro-RO"/>
        </w:rPr>
        <w:t>area</w:t>
      </w:r>
      <w:r w:rsidRPr="00676B0B">
        <w:rPr>
          <w:rFonts w:ascii="Tahoma" w:hAnsi="Tahoma" w:cs="Tahoma"/>
          <w:b/>
          <w:sz w:val="28"/>
          <w:szCs w:val="28"/>
          <w:lang w:val="ro-RO"/>
        </w:rPr>
        <w:t xml:space="preserve"> </w:t>
      </w:r>
    </w:p>
    <w:p w:rsidR="009F407F" w:rsidRPr="00676B0B" w:rsidRDefault="009F407F" w:rsidP="00871BDA">
      <w:pPr>
        <w:jc w:val="center"/>
        <w:rPr>
          <w:rFonts w:ascii="Tahoma" w:hAnsi="Tahoma" w:cs="Tahoma"/>
          <w:b/>
          <w:color w:val="000000"/>
          <w:sz w:val="28"/>
          <w:szCs w:val="28"/>
          <w:lang w:val="ro-RO" w:eastAsia="en-US"/>
        </w:rPr>
      </w:pPr>
      <w:r w:rsidRPr="00676B0B">
        <w:rPr>
          <w:rFonts w:ascii="Tahoma" w:hAnsi="Tahoma" w:cs="Tahoma"/>
          <w:b/>
          <w:color w:val="000000"/>
          <w:sz w:val="28"/>
          <w:szCs w:val="28"/>
          <w:lang w:val="ro-RO"/>
        </w:rPr>
        <w:t>Maratonului „6633 Arctic Ultra” - ediția 2018</w:t>
      </w:r>
    </w:p>
    <w:p w:rsidR="009F407F" w:rsidRDefault="009F407F" w:rsidP="00BE1D35">
      <w:pPr>
        <w:rPr>
          <w:rFonts w:ascii="Tahoma" w:hAnsi="Tahoma" w:cs="Tahoma"/>
          <w:b/>
          <w:sz w:val="28"/>
          <w:szCs w:val="28"/>
          <w:lang w:val="ro-RO"/>
        </w:rPr>
      </w:pPr>
    </w:p>
    <w:p w:rsidR="006827B9" w:rsidRPr="00676B0B" w:rsidRDefault="006827B9" w:rsidP="00BE1D35">
      <w:pPr>
        <w:rPr>
          <w:rFonts w:ascii="Tahoma" w:hAnsi="Tahoma" w:cs="Tahoma"/>
          <w:b/>
          <w:sz w:val="28"/>
          <w:szCs w:val="28"/>
          <w:lang w:val="ro-RO"/>
        </w:rPr>
      </w:pPr>
    </w:p>
    <w:p w:rsidR="009F407F" w:rsidRPr="00676B0B" w:rsidRDefault="009F407F" w:rsidP="00BE1D35">
      <w:pPr>
        <w:rPr>
          <w:rFonts w:ascii="Tahoma" w:hAnsi="Tahoma" w:cs="Tahoma"/>
          <w:b/>
          <w:sz w:val="28"/>
          <w:szCs w:val="28"/>
          <w:lang w:val="ro-RO"/>
        </w:rPr>
      </w:pPr>
    </w:p>
    <w:p w:rsidR="009F407F" w:rsidRPr="00676B0B" w:rsidRDefault="009F407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b/>
          <w:sz w:val="28"/>
          <w:szCs w:val="28"/>
          <w:lang w:val="ro-RO"/>
        </w:rPr>
        <w:tab/>
      </w:r>
      <w:r w:rsidRPr="00676B0B">
        <w:rPr>
          <w:rFonts w:ascii="Tahoma" w:hAnsi="Tahoma" w:cs="Tahoma"/>
          <w:sz w:val="28"/>
          <w:szCs w:val="28"/>
          <w:lang w:val="ro-RO"/>
        </w:rPr>
        <w:t xml:space="preserve">Consiliul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-Năsăud, întrunit în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şedinţă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ordinară</w:t>
      </w:r>
      <w:r w:rsidR="00576842">
        <w:rPr>
          <w:rFonts w:ascii="Tahoma" w:hAnsi="Tahoma" w:cs="Tahoma"/>
          <w:sz w:val="28"/>
          <w:szCs w:val="28"/>
          <w:lang w:val="ro-RO"/>
        </w:rPr>
        <w:t>,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 în data de </w:t>
      </w:r>
      <w:r w:rsidR="00631E35">
        <w:rPr>
          <w:rFonts w:ascii="Tahoma" w:hAnsi="Tahoma" w:cs="Tahoma"/>
          <w:sz w:val="28"/>
          <w:szCs w:val="28"/>
          <w:lang w:val="ro-RO"/>
        </w:rPr>
        <w:t>27.03.2018,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 în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prezenţa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a </w:t>
      </w:r>
      <w:r w:rsidR="00631E35">
        <w:rPr>
          <w:rFonts w:ascii="Tahoma" w:hAnsi="Tahoma" w:cs="Tahoma"/>
          <w:sz w:val="28"/>
          <w:szCs w:val="28"/>
          <w:lang w:val="ro-RO"/>
        </w:rPr>
        <w:t>31 c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onsilieri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judeţeni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>;</w:t>
      </w:r>
    </w:p>
    <w:p w:rsidR="009F407F" w:rsidRPr="00676B0B" w:rsidRDefault="009F407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ab/>
        <w:t>Având în vedere:</w:t>
      </w:r>
    </w:p>
    <w:p w:rsidR="009F407F" w:rsidRPr="00676B0B" w:rsidRDefault="009F407F" w:rsidP="00283BC1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>- Expunerea de Motive nr. IX/</w:t>
      </w:r>
      <w:r w:rsidR="001615D6">
        <w:rPr>
          <w:rFonts w:ascii="Tahoma" w:hAnsi="Tahoma" w:cs="Tahoma"/>
          <w:sz w:val="28"/>
          <w:szCs w:val="28"/>
          <w:lang w:val="ro-RO"/>
        </w:rPr>
        <w:t>6060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EE1C82">
        <w:rPr>
          <w:rFonts w:ascii="Tahoma" w:hAnsi="Tahoma" w:cs="Tahoma"/>
          <w:sz w:val="28"/>
          <w:szCs w:val="28"/>
          <w:lang w:val="ro-RO"/>
        </w:rPr>
        <w:t>26.03.2018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 a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Preşedintelui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Consiliului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>-Năsăud;</w:t>
      </w:r>
    </w:p>
    <w:p w:rsidR="009F407F" w:rsidRPr="00676B0B" w:rsidRDefault="009F407F" w:rsidP="00283BC1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>- Raportul comun nr.</w:t>
      </w:r>
      <w:r w:rsidR="001615D6">
        <w:rPr>
          <w:rFonts w:ascii="Tahoma" w:hAnsi="Tahoma" w:cs="Tahoma"/>
          <w:sz w:val="28"/>
          <w:szCs w:val="28"/>
          <w:lang w:val="ro-RO"/>
        </w:rPr>
        <w:t xml:space="preserve"> II/6062 </w:t>
      </w:r>
      <w:r w:rsidRPr="00676B0B">
        <w:rPr>
          <w:rFonts w:ascii="Tahoma" w:hAnsi="Tahoma" w:cs="Tahoma"/>
          <w:sz w:val="28"/>
          <w:szCs w:val="28"/>
          <w:lang w:val="ro-RO"/>
        </w:rPr>
        <w:t>din</w:t>
      </w:r>
      <w:r w:rsidR="001615D6">
        <w:rPr>
          <w:rFonts w:ascii="Tahoma" w:hAnsi="Tahoma" w:cs="Tahoma"/>
          <w:sz w:val="28"/>
          <w:szCs w:val="28"/>
          <w:lang w:val="ro-RO"/>
        </w:rPr>
        <w:t xml:space="preserve"> 26.03.2018 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al </w:t>
      </w:r>
      <w:r w:rsidR="001615D6" w:rsidRPr="00676B0B">
        <w:rPr>
          <w:rFonts w:ascii="Tahoma" w:hAnsi="Tahoma" w:cs="Tahoma"/>
          <w:sz w:val="28"/>
          <w:szCs w:val="28"/>
          <w:lang w:val="ro-RO"/>
        </w:rPr>
        <w:t>Direcției economice</w:t>
      </w:r>
      <w:r w:rsidR="001615D6">
        <w:rPr>
          <w:rFonts w:ascii="Tahoma" w:hAnsi="Tahoma" w:cs="Tahoma"/>
          <w:sz w:val="28"/>
          <w:szCs w:val="28"/>
          <w:lang w:val="ro-RO"/>
        </w:rPr>
        <w:t>,</w:t>
      </w:r>
      <w:r w:rsidR="001615D6" w:rsidRPr="00676B0B">
        <w:rPr>
          <w:rFonts w:ascii="Tahoma" w:hAnsi="Tahoma" w:cs="Tahoma"/>
          <w:sz w:val="28"/>
          <w:szCs w:val="28"/>
          <w:lang w:val="ro-RO"/>
        </w:rPr>
        <w:t xml:space="preserve"> </w:t>
      </w:r>
      <w:r w:rsidR="00576842">
        <w:rPr>
          <w:rFonts w:ascii="Tahoma" w:hAnsi="Tahoma" w:cs="Tahoma"/>
          <w:sz w:val="28"/>
          <w:szCs w:val="28"/>
          <w:lang w:val="ro-RO"/>
        </w:rPr>
        <w:t xml:space="preserve">al </w:t>
      </w:r>
      <w:r w:rsidRPr="00676B0B">
        <w:rPr>
          <w:rFonts w:ascii="Tahoma" w:hAnsi="Tahoma" w:cs="Tahoma"/>
          <w:sz w:val="28"/>
          <w:szCs w:val="28"/>
          <w:lang w:val="ro-RO"/>
        </w:rPr>
        <w:t>Direcției dezvolt</w:t>
      </w:r>
      <w:r w:rsidR="001615D6">
        <w:rPr>
          <w:rFonts w:ascii="Tahoma" w:hAnsi="Tahoma" w:cs="Tahoma"/>
          <w:sz w:val="28"/>
          <w:szCs w:val="28"/>
          <w:lang w:val="ro-RO"/>
        </w:rPr>
        <w:t xml:space="preserve">are durabilă </w:t>
      </w:r>
      <w:proofErr w:type="spellStart"/>
      <w:r w:rsidR="001615D6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1615D6">
        <w:rPr>
          <w:rFonts w:ascii="Tahoma" w:hAnsi="Tahoma" w:cs="Tahoma"/>
          <w:sz w:val="28"/>
          <w:szCs w:val="28"/>
          <w:lang w:val="ro-RO"/>
        </w:rPr>
        <w:t xml:space="preserve"> relații externe și 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al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Direcţiei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administraţie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locală din cadrul Consiliului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>-Năsăud;</w:t>
      </w:r>
    </w:p>
    <w:p w:rsidR="009F407F" w:rsidRPr="00676B0B" w:rsidRDefault="009F407F" w:rsidP="00283BC1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 xml:space="preserve">- prevederile </w:t>
      </w:r>
      <w:r w:rsidR="00D87493" w:rsidRPr="00676B0B">
        <w:rPr>
          <w:rFonts w:ascii="Tahoma" w:hAnsi="Tahoma" w:cs="Tahoma"/>
          <w:sz w:val="28"/>
          <w:szCs w:val="28"/>
          <w:lang w:val="ro-RO"/>
        </w:rPr>
        <w:t xml:space="preserve">Capitolului XII „Acordarea unor premii și recompense financiare” și prevederile Anexei 5 </w:t>
      </w:r>
      <w:r w:rsidR="000908E8" w:rsidRPr="00676B0B">
        <w:rPr>
          <w:rFonts w:ascii="Tahoma" w:hAnsi="Tahoma" w:cs="Tahoma"/>
          <w:sz w:val="28"/>
          <w:szCs w:val="28"/>
          <w:lang w:val="ro-RO"/>
        </w:rPr>
        <w:t xml:space="preserve">- </w:t>
      </w:r>
      <w:r w:rsidR="00D87493" w:rsidRPr="00676B0B">
        <w:rPr>
          <w:rFonts w:ascii="Tahoma" w:hAnsi="Tahoma" w:cs="Tahoma"/>
          <w:sz w:val="28"/>
          <w:szCs w:val="28"/>
          <w:lang w:val="ro-RO"/>
        </w:rPr>
        <w:t xml:space="preserve">Regulamentul </w:t>
      </w:r>
      <w:r w:rsidR="00036ADC" w:rsidRPr="00676B0B">
        <w:rPr>
          <w:rFonts w:ascii="Tahoma" w:hAnsi="Tahoma" w:cs="Tahoma"/>
          <w:sz w:val="28"/>
          <w:szCs w:val="28"/>
          <w:lang w:val="ro-RO"/>
        </w:rPr>
        <w:t xml:space="preserve">privind criteriile de acordare a unor premii și recompense financiare de către Consiliul Județean Bistrița-Năsăud din </w:t>
      </w:r>
      <w:r w:rsidR="000908E8" w:rsidRPr="00676B0B">
        <w:rPr>
          <w:rFonts w:ascii="Tahoma" w:hAnsi="Tahoma" w:cs="Tahoma"/>
          <w:sz w:val="28"/>
          <w:szCs w:val="28"/>
          <w:lang w:val="ro-RO"/>
        </w:rPr>
        <w:t xml:space="preserve">Statutul județului Bistrița-Năsăud, aprobat prin </w:t>
      </w:r>
      <w:r w:rsidRPr="00676B0B">
        <w:rPr>
          <w:rFonts w:ascii="Tahoma" w:hAnsi="Tahoma" w:cs="Tahoma"/>
          <w:sz w:val="28"/>
          <w:szCs w:val="28"/>
          <w:lang w:val="ro-RO"/>
        </w:rPr>
        <w:t>Hotărâr</w:t>
      </w:r>
      <w:r w:rsidR="00036ADC" w:rsidRPr="00676B0B">
        <w:rPr>
          <w:rFonts w:ascii="Tahoma" w:hAnsi="Tahoma" w:cs="Tahoma"/>
          <w:sz w:val="28"/>
          <w:szCs w:val="28"/>
          <w:lang w:val="ro-RO"/>
        </w:rPr>
        <w:t>ea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 Consiliului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>-Năsăud nr.</w:t>
      </w:r>
      <w:r w:rsidR="00983210">
        <w:rPr>
          <w:rFonts w:ascii="Tahoma" w:hAnsi="Tahoma" w:cs="Tahoma"/>
          <w:sz w:val="28"/>
          <w:szCs w:val="28"/>
          <w:lang w:val="ro-RO"/>
        </w:rPr>
        <w:t xml:space="preserve"> </w:t>
      </w:r>
      <w:r w:rsidRPr="00676B0B">
        <w:rPr>
          <w:rFonts w:ascii="Tahoma" w:hAnsi="Tahoma" w:cs="Tahoma"/>
          <w:sz w:val="28"/>
          <w:szCs w:val="28"/>
          <w:lang w:val="ro-RO"/>
        </w:rPr>
        <w:t>143/2013</w:t>
      </w:r>
      <w:r w:rsidR="000908E8" w:rsidRPr="00676B0B">
        <w:rPr>
          <w:rFonts w:ascii="Tahoma" w:hAnsi="Tahoma" w:cs="Tahoma"/>
          <w:sz w:val="28"/>
          <w:szCs w:val="28"/>
          <w:lang w:val="ro-RO"/>
        </w:rPr>
        <w:t xml:space="preserve">, </w:t>
      </w:r>
      <w:r w:rsidRPr="00676B0B">
        <w:rPr>
          <w:rFonts w:ascii="Tahoma" w:hAnsi="Tahoma" w:cs="Tahoma"/>
          <w:sz w:val="28"/>
          <w:szCs w:val="28"/>
          <w:lang w:val="ro-RO"/>
        </w:rPr>
        <w:t>cu modificările și completările ulterioare;</w:t>
      </w:r>
    </w:p>
    <w:p w:rsidR="009F407F" w:rsidRPr="00676B0B" w:rsidRDefault="009F407F" w:rsidP="00283BC1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 xml:space="preserve">- prevederile Hotărârii Consiliului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-Năsăud nr.14/2018 privind aprobarea bugetului de venituri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cheltuieli al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Judeţului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>-Năsăud pe anul 2018;</w:t>
      </w:r>
    </w:p>
    <w:p w:rsidR="009F407F" w:rsidRPr="00676B0B" w:rsidRDefault="009F407F" w:rsidP="00812F2B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>- propunerea Comisiei de nominalizare și acordare a premiilor și recompenselor financiare</w:t>
      </w:r>
      <w:r w:rsidR="000908E8" w:rsidRPr="00676B0B">
        <w:rPr>
          <w:rFonts w:ascii="Tahoma" w:hAnsi="Tahoma" w:cs="Tahoma"/>
          <w:sz w:val="28"/>
          <w:szCs w:val="28"/>
          <w:lang w:val="ro-RO"/>
        </w:rPr>
        <w:t>,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 înregistrată la Consiliul Județean Bistrița-Năsăud cu nr.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>/</w:t>
      </w:r>
      <w:r w:rsidR="00F05244">
        <w:rPr>
          <w:rFonts w:ascii="Tahoma" w:hAnsi="Tahoma" w:cs="Tahoma"/>
          <w:sz w:val="28"/>
          <w:szCs w:val="28"/>
          <w:lang w:val="ro-RO"/>
        </w:rPr>
        <w:t>6053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F05244">
        <w:rPr>
          <w:rFonts w:ascii="Tahoma" w:hAnsi="Tahoma" w:cs="Tahoma"/>
          <w:sz w:val="28"/>
          <w:szCs w:val="28"/>
          <w:lang w:val="ro-RO"/>
        </w:rPr>
        <w:t>26.03.2018</w:t>
      </w:r>
      <w:r w:rsidRPr="00676B0B">
        <w:rPr>
          <w:rFonts w:ascii="Tahoma" w:hAnsi="Tahoma" w:cs="Tahoma"/>
          <w:sz w:val="28"/>
          <w:szCs w:val="28"/>
          <w:lang w:val="ro-RO"/>
        </w:rPr>
        <w:t>;</w:t>
      </w:r>
    </w:p>
    <w:p w:rsidR="009F407F" w:rsidRPr="00676B0B" w:rsidRDefault="009F407F" w:rsidP="007A4E23">
      <w:pPr>
        <w:pStyle w:val="Listparagraf"/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 xml:space="preserve">raportul nr.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>/</w:t>
      </w:r>
      <w:r w:rsidR="00092940">
        <w:rPr>
          <w:rFonts w:ascii="Tahoma" w:hAnsi="Tahoma" w:cs="Tahoma"/>
          <w:sz w:val="28"/>
          <w:szCs w:val="28"/>
          <w:lang w:val="ro-RO"/>
        </w:rPr>
        <w:t>6130 din 27.03.2018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 al Comisiei economice;</w:t>
      </w:r>
    </w:p>
    <w:p w:rsidR="009F407F" w:rsidRPr="00676B0B" w:rsidRDefault="009F407F" w:rsidP="007A4E23">
      <w:pPr>
        <w:pStyle w:val="Listparagraf"/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 xml:space="preserve">raportul </w:t>
      </w:r>
      <w:r w:rsidR="00092940" w:rsidRPr="00676B0B">
        <w:rPr>
          <w:rFonts w:ascii="Tahoma" w:hAnsi="Tahoma" w:cs="Tahoma"/>
          <w:sz w:val="28"/>
          <w:szCs w:val="28"/>
          <w:lang w:val="ro-RO"/>
        </w:rPr>
        <w:t xml:space="preserve">nr. </w:t>
      </w:r>
      <w:proofErr w:type="spellStart"/>
      <w:r w:rsidR="00092940" w:rsidRPr="00676B0B"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 w:rsidR="00092940" w:rsidRPr="00676B0B">
        <w:rPr>
          <w:rFonts w:ascii="Tahoma" w:hAnsi="Tahoma" w:cs="Tahoma"/>
          <w:sz w:val="28"/>
          <w:szCs w:val="28"/>
          <w:lang w:val="ro-RO"/>
        </w:rPr>
        <w:t>/</w:t>
      </w:r>
      <w:r w:rsidR="00092940">
        <w:rPr>
          <w:rFonts w:ascii="Tahoma" w:hAnsi="Tahoma" w:cs="Tahoma"/>
          <w:sz w:val="28"/>
          <w:szCs w:val="28"/>
          <w:lang w:val="ro-RO"/>
        </w:rPr>
        <w:t>6132 din 27.03.2018</w:t>
      </w:r>
      <w:r w:rsidR="00092940" w:rsidRPr="00676B0B">
        <w:rPr>
          <w:rFonts w:ascii="Tahoma" w:hAnsi="Tahoma" w:cs="Tahoma"/>
          <w:sz w:val="28"/>
          <w:szCs w:val="28"/>
          <w:lang w:val="ro-RO"/>
        </w:rPr>
        <w:t xml:space="preserve"> </w:t>
      </w:r>
      <w:r w:rsidRPr="00676B0B">
        <w:rPr>
          <w:rFonts w:ascii="Tahoma" w:hAnsi="Tahoma" w:cs="Tahoma"/>
          <w:sz w:val="28"/>
          <w:szCs w:val="28"/>
          <w:lang w:val="ro-RO"/>
        </w:rPr>
        <w:t>al Comisiei de cultură.</w:t>
      </w:r>
    </w:p>
    <w:p w:rsidR="006827B9" w:rsidRDefault="006827B9" w:rsidP="00EA367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9F407F" w:rsidRPr="00676B0B" w:rsidRDefault="009F407F" w:rsidP="00EA367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>În temeiul prevederilor art. 91 alin. (1) lit. f), art. 9</w:t>
      </w:r>
      <w:r w:rsidR="003949CB" w:rsidRPr="00676B0B">
        <w:rPr>
          <w:rFonts w:ascii="Tahoma" w:hAnsi="Tahoma" w:cs="Tahoma"/>
          <w:sz w:val="28"/>
          <w:szCs w:val="28"/>
          <w:lang w:val="ro-RO"/>
        </w:rPr>
        <w:t>7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 și art. 115 alin. (1) lit. c) din Legea nr. 215/2001 privind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administraţia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publică locală, republicată, cu modificările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completările ulterioare,</w:t>
      </w:r>
    </w:p>
    <w:p w:rsidR="009F407F" w:rsidRPr="00676B0B" w:rsidRDefault="009F407F" w:rsidP="00EA367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6827B9" w:rsidRDefault="006827B9" w:rsidP="00033FEF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9F407F" w:rsidRPr="00676B0B" w:rsidRDefault="009F407F" w:rsidP="00033FEF">
      <w:pPr>
        <w:jc w:val="center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b/>
          <w:sz w:val="28"/>
          <w:szCs w:val="28"/>
          <w:lang w:val="ro-RO"/>
        </w:rPr>
        <w:lastRenderedPageBreak/>
        <w:t>HOTĂRĂŞTE:</w:t>
      </w:r>
    </w:p>
    <w:p w:rsidR="009F407F" w:rsidRPr="00676B0B" w:rsidRDefault="009F407F" w:rsidP="00033FEF">
      <w:pPr>
        <w:jc w:val="center"/>
        <w:rPr>
          <w:rFonts w:ascii="Tahoma" w:hAnsi="Tahoma" w:cs="Tahoma"/>
          <w:sz w:val="16"/>
          <w:szCs w:val="16"/>
          <w:lang w:val="ro-RO"/>
        </w:rPr>
      </w:pPr>
    </w:p>
    <w:p w:rsidR="009F407F" w:rsidRDefault="009F407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ab/>
      </w:r>
      <w:r w:rsidRPr="00676B0B">
        <w:rPr>
          <w:rFonts w:ascii="Tahoma" w:hAnsi="Tahoma" w:cs="Tahoma"/>
          <w:b/>
          <w:sz w:val="28"/>
          <w:szCs w:val="28"/>
          <w:lang w:val="ro-RO"/>
        </w:rPr>
        <w:t>Art.1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. (1) Se </w:t>
      </w:r>
      <w:r w:rsidR="001071D8" w:rsidRPr="00676B0B">
        <w:rPr>
          <w:rFonts w:ascii="Tahoma" w:hAnsi="Tahoma" w:cs="Tahoma"/>
          <w:sz w:val="28"/>
          <w:szCs w:val="28"/>
          <w:lang w:val="ro-RO"/>
        </w:rPr>
        <w:t xml:space="preserve">acordă </w:t>
      </w:r>
      <w:r w:rsidRPr="00676B0B">
        <w:rPr>
          <w:rFonts w:ascii="Tahoma" w:hAnsi="Tahoma" w:cs="Tahoma"/>
          <w:sz w:val="28"/>
          <w:szCs w:val="28"/>
          <w:lang w:val="ro-RO"/>
        </w:rPr>
        <w:t>domnul</w:t>
      </w:r>
      <w:r w:rsidR="001071D8" w:rsidRPr="00676B0B">
        <w:rPr>
          <w:rFonts w:ascii="Tahoma" w:hAnsi="Tahoma" w:cs="Tahoma"/>
          <w:sz w:val="28"/>
          <w:szCs w:val="28"/>
          <w:lang w:val="ro-RO"/>
        </w:rPr>
        <w:t>ui</w:t>
      </w:r>
      <w:r w:rsidRPr="00676B0B">
        <w:rPr>
          <w:rFonts w:ascii="Tahoma" w:hAnsi="Tahoma" w:cs="Tahoma"/>
          <w:color w:val="FF0000"/>
          <w:sz w:val="28"/>
          <w:szCs w:val="28"/>
          <w:lang w:val="ro-RO"/>
        </w:rPr>
        <w:t xml:space="preserve"> 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Tiberiu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Ușeriu</w:t>
      </w:r>
      <w:proofErr w:type="spellEnd"/>
      <w:r w:rsidR="003949CB" w:rsidRPr="00676B0B">
        <w:rPr>
          <w:rFonts w:ascii="Tahoma" w:hAnsi="Tahoma" w:cs="Tahoma"/>
          <w:sz w:val="28"/>
          <w:szCs w:val="28"/>
          <w:lang w:val="ro-RO"/>
        </w:rPr>
        <w:t>,</w:t>
      </w:r>
      <w:r w:rsidR="001071D8" w:rsidRPr="00676B0B">
        <w:rPr>
          <w:rFonts w:ascii="Tahoma" w:hAnsi="Tahoma" w:cs="Tahoma"/>
          <w:sz w:val="28"/>
          <w:szCs w:val="28"/>
          <w:lang w:val="ro-RO"/>
        </w:rPr>
        <w:t xml:space="preserve"> </w:t>
      </w:r>
      <w:r w:rsidR="003949CB" w:rsidRPr="00676B0B">
        <w:rPr>
          <w:rFonts w:ascii="Tahoma" w:hAnsi="Tahoma" w:cs="Tahoma"/>
          <w:sz w:val="28"/>
          <w:szCs w:val="28"/>
          <w:lang w:val="ro-RO"/>
        </w:rPr>
        <w:t xml:space="preserve">pentru câștigarea Maratonului </w:t>
      </w:r>
      <w:r w:rsidR="003949CB" w:rsidRPr="00676B0B">
        <w:rPr>
          <w:rFonts w:ascii="Tahoma" w:hAnsi="Tahoma" w:cs="Tahoma"/>
          <w:color w:val="000000"/>
          <w:sz w:val="28"/>
          <w:szCs w:val="28"/>
          <w:lang w:val="ro-RO"/>
        </w:rPr>
        <w:t>„6633 Arctic Ultra”</w:t>
      </w:r>
      <w:r w:rsidR="003949CB" w:rsidRPr="00676B0B">
        <w:rPr>
          <w:rFonts w:ascii="Tahoma" w:hAnsi="Tahoma" w:cs="Tahoma"/>
          <w:b/>
          <w:color w:val="000000"/>
          <w:sz w:val="28"/>
          <w:szCs w:val="28"/>
          <w:lang w:val="ro-RO"/>
        </w:rPr>
        <w:t xml:space="preserve"> </w:t>
      </w:r>
      <w:r w:rsidR="003949CB" w:rsidRPr="00676B0B">
        <w:rPr>
          <w:rFonts w:ascii="Tahoma" w:hAnsi="Tahoma" w:cs="Tahoma"/>
          <w:sz w:val="28"/>
          <w:szCs w:val="28"/>
          <w:lang w:val="ro-RO"/>
        </w:rPr>
        <w:t>- ediția 2018</w:t>
      </w:r>
      <w:r w:rsidR="00845369" w:rsidRPr="00676B0B">
        <w:rPr>
          <w:rFonts w:ascii="Tahoma" w:hAnsi="Tahoma" w:cs="Tahoma"/>
          <w:sz w:val="28"/>
          <w:szCs w:val="28"/>
          <w:lang w:val="ro-RO"/>
        </w:rPr>
        <w:t>,</w:t>
      </w:r>
      <w:r w:rsidR="003949CB" w:rsidRPr="00676B0B">
        <w:rPr>
          <w:rFonts w:ascii="Tahoma" w:hAnsi="Tahoma" w:cs="Tahoma"/>
          <w:sz w:val="28"/>
          <w:szCs w:val="28"/>
          <w:lang w:val="ro-RO"/>
        </w:rPr>
        <w:t xml:space="preserve"> </w:t>
      </w:r>
      <w:r w:rsidR="001071D8" w:rsidRPr="00676B0B">
        <w:rPr>
          <w:rFonts w:ascii="Tahoma" w:hAnsi="Tahoma" w:cs="Tahoma"/>
          <w:sz w:val="28"/>
          <w:szCs w:val="28"/>
          <w:lang w:val="ro-RO"/>
        </w:rPr>
        <w:t>prem</w:t>
      </w:r>
      <w:r w:rsidR="00845369" w:rsidRPr="00676B0B">
        <w:rPr>
          <w:rFonts w:ascii="Tahoma" w:hAnsi="Tahoma" w:cs="Tahoma"/>
          <w:sz w:val="28"/>
          <w:szCs w:val="28"/>
          <w:lang w:val="ro-RO"/>
        </w:rPr>
        <w:t>iul în sumă netă de 25.000 lei.</w:t>
      </w:r>
    </w:p>
    <w:p w:rsidR="009F407F" w:rsidRPr="00676B0B" w:rsidRDefault="009F407F" w:rsidP="007A7AA1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ab/>
        <w:t xml:space="preserve">(2) </w:t>
      </w:r>
      <w:r w:rsidR="00845369" w:rsidRPr="00676B0B">
        <w:rPr>
          <w:rFonts w:ascii="Tahoma" w:hAnsi="Tahoma" w:cs="Tahoma"/>
          <w:sz w:val="28"/>
          <w:szCs w:val="28"/>
          <w:lang w:val="ro-RO"/>
        </w:rPr>
        <w:t>Cuantumul brut al premiului, în sumă de 27.778 lei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, </w:t>
      </w:r>
      <w:r w:rsidR="00F05244">
        <w:rPr>
          <w:rFonts w:ascii="Tahoma" w:hAnsi="Tahoma" w:cs="Tahoma"/>
          <w:sz w:val="28"/>
          <w:szCs w:val="28"/>
          <w:lang w:val="ro-RO"/>
        </w:rPr>
        <w:t>se</w:t>
      </w:r>
      <w:r w:rsidR="00845369" w:rsidRPr="00676B0B">
        <w:rPr>
          <w:rFonts w:ascii="Tahoma" w:hAnsi="Tahoma" w:cs="Tahoma"/>
          <w:sz w:val="28"/>
          <w:szCs w:val="28"/>
          <w:lang w:val="ro-RO"/>
        </w:rPr>
        <w:t xml:space="preserve"> suport</w:t>
      </w:r>
      <w:r w:rsidR="00F05244">
        <w:rPr>
          <w:rFonts w:ascii="Tahoma" w:hAnsi="Tahoma" w:cs="Tahoma"/>
          <w:sz w:val="28"/>
          <w:szCs w:val="28"/>
          <w:lang w:val="ro-RO"/>
        </w:rPr>
        <w:t>ă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 din bugetul județului Bistrița-Năsăud pe anul 2018, la cap. 67.02.50 - Alte servicii în domeniile culturii, recreerii </w:t>
      </w:r>
      <w:r w:rsidR="00C8306E" w:rsidRPr="00676B0B">
        <w:rPr>
          <w:rFonts w:ascii="Tahoma" w:hAnsi="Tahoma" w:cs="Tahoma"/>
          <w:sz w:val="28"/>
          <w:szCs w:val="28"/>
          <w:lang w:val="ro-RO"/>
        </w:rPr>
        <w:t>ș</w:t>
      </w:r>
      <w:r w:rsidRPr="00676B0B">
        <w:rPr>
          <w:rFonts w:ascii="Tahoma" w:hAnsi="Tahoma" w:cs="Tahoma"/>
          <w:sz w:val="28"/>
          <w:szCs w:val="28"/>
          <w:lang w:val="ro-RO"/>
        </w:rPr>
        <w:t>i religiei, Titlul X Alte cheltuieli, art. 59</w:t>
      </w:r>
      <w:r w:rsidR="00FC0A79">
        <w:rPr>
          <w:rFonts w:ascii="Tahoma" w:hAnsi="Tahoma" w:cs="Tahoma"/>
          <w:sz w:val="28"/>
          <w:szCs w:val="28"/>
          <w:lang w:val="ro-RO"/>
        </w:rPr>
        <w:t>.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22 – Acțiuni cu caracter </w:t>
      </w:r>
      <w:r w:rsidR="00D631A7" w:rsidRPr="00676B0B">
        <w:rPr>
          <w:rFonts w:ascii="Tahoma" w:hAnsi="Tahoma" w:cs="Tahoma"/>
          <w:sz w:val="28"/>
          <w:szCs w:val="28"/>
          <w:lang w:val="ro-RO"/>
        </w:rPr>
        <w:t>ș</w:t>
      </w:r>
      <w:r w:rsidRPr="00676B0B">
        <w:rPr>
          <w:rFonts w:ascii="Tahoma" w:hAnsi="Tahoma" w:cs="Tahoma"/>
          <w:sz w:val="28"/>
          <w:szCs w:val="28"/>
          <w:lang w:val="ro-RO"/>
        </w:rPr>
        <w:t>tiințific și social-cultural.</w:t>
      </w:r>
    </w:p>
    <w:p w:rsidR="009F407F" w:rsidRPr="00676B0B" w:rsidRDefault="009F407F" w:rsidP="007A7AA1">
      <w:pPr>
        <w:jc w:val="both"/>
        <w:rPr>
          <w:rFonts w:ascii="Tahoma" w:hAnsi="Tahoma" w:cs="Tahoma"/>
          <w:sz w:val="28"/>
          <w:szCs w:val="28"/>
          <w:lang w:val="ro-RO"/>
        </w:rPr>
      </w:pPr>
    </w:p>
    <w:p w:rsidR="009F407F" w:rsidRPr="00676B0B" w:rsidRDefault="009F407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ab/>
      </w:r>
      <w:r w:rsidRPr="00676B0B">
        <w:rPr>
          <w:rFonts w:ascii="Tahoma" w:hAnsi="Tahoma" w:cs="Tahoma"/>
          <w:b/>
          <w:sz w:val="28"/>
          <w:szCs w:val="28"/>
          <w:lang w:val="ro-RO"/>
        </w:rPr>
        <w:t xml:space="preserve">Art.2. 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Prezenta hotărâre a fost adoptată cu un număr de </w:t>
      </w:r>
      <w:r w:rsidR="00371B90">
        <w:rPr>
          <w:rFonts w:ascii="Tahoma" w:hAnsi="Tahoma" w:cs="Tahoma"/>
          <w:sz w:val="28"/>
          <w:szCs w:val="28"/>
          <w:lang w:val="ro-RO"/>
        </w:rPr>
        <w:t>31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 voturi «pentru».</w:t>
      </w:r>
    </w:p>
    <w:p w:rsidR="009F407F" w:rsidRPr="00676B0B" w:rsidRDefault="009F407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</w:p>
    <w:p w:rsidR="009F407F" w:rsidRPr="00676B0B" w:rsidRDefault="009F407F" w:rsidP="0095293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b/>
          <w:sz w:val="28"/>
          <w:szCs w:val="28"/>
          <w:lang w:val="ro-RO"/>
        </w:rPr>
        <w:t>Art.3.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 Cu ducerea la îndeplinire a prevederilor prezentei hotărâri se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încredinţează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Direcţia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economică, Direcția dezvoltare durabilă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relații externe și Direcția administrație locală – Serviciul administrație și relații publice din cadrul Consiliului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-Năsăud.  </w:t>
      </w:r>
    </w:p>
    <w:p w:rsidR="009F407F" w:rsidRPr="00676B0B" w:rsidRDefault="009F407F" w:rsidP="0095293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9F407F" w:rsidRPr="00676B0B" w:rsidRDefault="009F407F" w:rsidP="00E80CA2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b/>
          <w:sz w:val="28"/>
          <w:szCs w:val="28"/>
          <w:lang w:val="ro-RO"/>
        </w:rPr>
        <w:t>Art.4.</w:t>
      </w:r>
      <w:r w:rsidRPr="00676B0B">
        <w:rPr>
          <w:rFonts w:ascii="Tahoma" w:hAnsi="Tahoma" w:cs="Tahoma"/>
          <w:sz w:val="28"/>
          <w:szCs w:val="28"/>
          <w:lang w:val="ro-RO"/>
        </w:rPr>
        <w:t xml:space="preserve"> Prezenta hotărâre se comunică prin grija Serviciului administrație și relații publice cu:</w:t>
      </w:r>
    </w:p>
    <w:p w:rsidR="009F407F" w:rsidRPr="00676B0B" w:rsidRDefault="009F407F" w:rsidP="00C60648">
      <w:pPr>
        <w:pStyle w:val="Listparagraf"/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>Direcția dezvoltare durabilă și relații externe;</w:t>
      </w:r>
    </w:p>
    <w:p w:rsidR="009F407F" w:rsidRPr="00676B0B" w:rsidRDefault="009F407F" w:rsidP="00C60648">
      <w:pPr>
        <w:pStyle w:val="Listparagraf"/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Direcţia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economică;</w:t>
      </w:r>
    </w:p>
    <w:p w:rsidR="009F407F" w:rsidRPr="00676B0B" w:rsidRDefault="009F407F" w:rsidP="00C60648">
      <w:pPr>
        <w:pStyle w:val="Listparagraf"/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>Direcția administrație locală;</w:t>
      </w:r>
    </w:p>
    <w:p w:rsidR="009F407F" w:rsidRPr="00676B0B" w:rsidRDefault="009F407F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>Compartiment cabinet președinte;</w:t>
      </w:r>
    </w:p>
    <w:p w:rsidR="009F407F" w:rsidRPr="00676B0B" w:rsidRDefault="009F407F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676B0B">
        <w:rPr>
          <w:rFonts w:ascii="Tahoma" w:hAnsi="Tahoma" w:cs="Tahoma"/>
          <w:sz w:val="28"/>
          <w:szCs w:val="28"/>
          <w:lang w:val="ro-RO"/>
        </w:rPr>
        <w:t xml:space="preserve">Domnul Tiberiu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Ușeriu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>;</w:t>
      </w:r>
    </w:p>
    <w:p w:rsidR="009F407F" w:rsidRPr="00676B0B" w:rsidRDefault="009F407F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Instituţia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Prefectului </w:t>
      </w:r>
      <w:r w:rsidR="00703DA6">
        <w:rPr>
          <w:rFonts w:ascii="Tahoma" w:hAnsi="Tahoma" w:cs="Tahoma"/>
          <w:sz w:val="28"/>
          <w:szCs w:val="28"/>
          <w:lang w:val="ro-RO"/>
        </w:rPr>
        <w:t xml:space="preserve">-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judeţul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676B0B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676B0B">
        <w:rPr>
          <w:rFonts w:ascii="Tahoma" w:hAnsi="Tahoma" w:cs="Tahoma"/>
          <w:sz w:val="28"/>
          <w:szCs w:val="28"/>
          <w:lang w:val="ro-RO"/>
        </w:rPr>
        <w:t>-Năsăud.</w:t>
      </w:r>
    </w:p>
    <w:p w:rsidR="009F407F" w:rsidRDefault="009F407F" w:rsidP="0085092B">
      <w:pPr>
        <w:jc w:val="both"/>
        <w:rPr>
          <w:rFonts w:ascii="Tahoma" w:hAnsi="Tahoma" w:cs="Tahoma"/>
          <w:lang w:val="ro-RO"/>
        </w:rPr>
      </w:pPr>
    </w:p>
    <w:p w:rsidR="00371B90" w:rsidRDefault="00371B90" w:rsidP="0085092B">
      <w:pPr>
        <w:jc w:val="both"/>
        <w:rPr>
          <w:rFonts w:ascii="Tahoma" w:hAnsi="Tahoma" w:cs="Tahoma"/>
          <w:lang w:val="ro-RO"/>
        </w:rPr>
      </w:pPr>
    </w:p>
    <w:p w:rsidR="00371B90" w:rsidRDefault="00371B90" w:rsidP="0085092B">
      <w:pPr>
        <w:jc w:val="both"/>
        <w:rPr>
          <w:rFonts w:ascii="Tahoma" w:hAnsi="Tahoma" w:cs="Tahoma"/>
          <w:lang w:val="ro-RO"/>
        </w:rPr>
      </w:pPr>
    </w:p>
    <w:p w:rsidR="00703DA6" w:rsidRPr="00676B0B" w:rsidRDefault="00703DA6" w:rsidP="0085092B">
      <w:pPr>
        <w:jc w:val="both"/>
        <w:rPr>
          <w:rFonts w:ascii="Tahoma" w:hAnsi="Tahoma" w:cs="Tahoma"/>
          <w:lang w:val="ro-RO"/>
        </w:rPr>
      </w:pPr>
    </w:p>
    <w:p w:rsidR="009F407F" w:rsidRPr="00676B0B" w:rsidRDefault="009F407F" w:rsidP="0085092B">
      <w:pPr>
        <w:jc w:val="both"/>
        <w:rPr>
          <w:rFonts w:ascii="Tahoma" w:hAnsi="Tahoma" w:cs="Tahoma"/>
          <w:lang w:val="ro-RO"/>
        </w:rPr>
      </w:pPr>
    </w:p>
    <w:p w:rsidR="00345BA7" w:rsidRDefault="00703DA6" w:rsidP="00345BA7">
      <w:pPr>
        <w:ind w:firstLine="720"/>
        <w:rPr>
          <w:rFonts w:ascii="Tahoma" w:hAnsi="Tahoma" w:cs="Tahoma"/>
          <w:b/>
          <w:sz w:val="28"/>
          <w:szCs w:val="28"/>
          <w:lang w:val="it-IT"/>
        </w:rPr>
      </w:pPr>
      <w:r>
        <w:rPr>
          <w:rFonts w:ascii="Tahoma" w:hAnsi="Tahoma" w:cs="Tahoma"/>
          <w:b/>
          <w:sz w:val="28"/>
          <w:szCs w:val="28"/>
          <w:lang w:val="it-IT"/>
        </w:rPr>
        <w:t xml:space="preserve">  </w:t>
      </w:r>
      <w:r w:rsidR="00345BA7">
        <w:rPr>
          <w:rFonts w:ascii="Tahoma" w:hAnsi="Tahoma" w:cs="Tahoma"/>
          <w:b/>
          <w:sz w:val="28"/>
          <w:szCs w:val="28"/>
          <w:lang w:val="it-IT"/>
        </w:rPr>
        <w:t>PREŞEDINTE,</w:t>
      </w:r>
      <w:r w:rsidR="00345BA7">
        <w:rPr>
          <w:rFonts w:ascii="Tahoma" w:hAnsi="Tahoma" w:cs="Tahoma"/>
          <w:b/>
          <w:sz w:val="28"/>
          <w:szCs w:val="28"/>
          <w:lang w:val="it-IT"/>
        </w:rPr>
        <w:tab/>
      </w:r>
      <w:r w:rsidR="00345BA7">
        <w:rPr>
          <w:rFonts w:ascii="Tahoma" w:hAnsi="Tahoma" w:cs="Tahoma"/>
          <w:b/>
          <w:sz w:val="28"/>
          <w:szCs w:val="28"/>
          <w:lang w:val="it-IT"/>
        </w:rPr>
        <w:tab/>
      </w:r>
      <w:r w:rsidR="00345BA7">
        <w:rPr>
          <w:rFonts w:ascii="Tahoma" w:hAnsi="Tahoma" w:cs="Tahoma"/>
          <w:b/>
          <w:sz w:val="28"/>
          <w:szCs w:val="28"/>
          <w:lang w:val="it-IT"/>
        </w:rPr>
        <w:tab/>
      </w:r>
      <w:r w:rsidR="00345BA7">
        <w:rPr>
          <w:rFonts w:ascii="Tahoma" w:hAnsi="Tahoma" w:cs="Tahoma"/>
          <w:b/>
          <w:sz w:val="28"/>
          <w:szCs w:val="28"/>
          <w:lang w:val="it-IT"/>
        </w:rPr>
        <w:tab/>
        <w:t xml:space="preserve">    </w:t>
      </w:r>
      <w:r w:rsidR="00371B90">
        <w:rPr>
          <w:rFonts w:ascii="Tahoma" w:hAnsi="Tahoma" w:cs="Tahoma"/>
          <w:b/>
          <w:sz w:val="28"/>
          <w:szCs w:val="28"/>
          <w:lang w:val="it-IT"/>
        </w:rPr>
        <w:t xml:space="preserve">     </w:t>
      </w:r>
      <w:r w:rsidR="00345BA7">
        <w:rPr>
          <w:rFonts w:ascii="Tahoma" w:hAnsi="Tahoma" w:cs="Tahoma"/>
          <w:b/>
          <w:sz w:val="28"/>
          <w:szCs w:val="28"/>
          <w:lang w:val="it-IT"/>
        </w:rPr>
        <w:t xml:space="preserve"> Contrasemnează:</w:t>
      </w:r>
    </w:p>
    <w:p w:rsidR="00345BA7" w:rsidRDefault="00371B90" w:rsidP="00345BA7">
      <w:pPr>
        <w:rPr>
          <w:rFonts w:ascii="Tahoma" w:hAnsi="Tahoma" w:cs="Tahoma"/>
          <w:b/>
          <w:sz w:val="28"/>
          <w:szCs w:val="28"/>
          <w:lang w:val="it-IT"/>
        </w:rPr>
      </w:pPr>
      <w:r>
        <w:rPr>
          <w:rFonts w:ascii="Tahoma" w:hAnsi="Tahoma" w:cs="Tahoma"/>
          <w:b/>
          <w:sz w:val="28"/>
          <w:szCs w:val="28"/>
          <w:lang w:val="it-IT"/>
        </w:rPr>
        <w:t xml:space="preserve">  </w:t>
      </w:r>
      <w:r w:rsidR="00345BA7">
        <w:rPr>
          <w:rFonts w:ascii="Tahoma" w:hAnsi="Tahoma" w:cs="Tahoma"/>
          <w:b/>
          <w:sz w:val="28"/>
          <w:szCs w:val="28"/>
          <w:lang w:val="it-IT"/>
        </w:rPr>
        <w:t xml:space="preserve">EMIL RADU MOLDOVAN                 </w:t>
      </w:r>
      <w:r>
        <w:rPr>
          <w:rFonts w:ascii="Tahoma" w:hAnsi="Tahoma" w:cs="Tahoma"/>
          <w:b/>
          <w:sz w:val="28"/>
          <w:szCs w:val="28"/>
          <w:lang w:val="it-IT"/>
        </w:rPr>
        <w:tab/>
      </w:r>
      <w:r w:rsidR="00345BA7">
        <w:rPr>
          <w:rFonts w:ascii="Tahoma" w:hAnsi="Tahoma" w:cs="Tahoma"/>
          <w:b/>
          <w:sz w:val="28"/>
          <w:szCs w:val="28"/>
          <w:lang w:val="it-IT"/>
        </w:rPr>
        <w:t xml:space="preserve">   SECRETARUL JUDEŢULUI,</w:t>
      </w:r>
    </w:p>
    <w:p w:rsidR="00345BA7" w:rsidRDefault="00345BA7" w:rsidP="00345BA7">
      <w:pPr>
        <w:rPr>
          <w:rFonts w:ascii="Tahoma" w:hAnsi="Tahoma" w:cs="Tahoma"/>
          <w:b/>
          <w:sz w:val="28"/>
          <w:szCs w:val="28"/>
          <w:lang w:val="it-IT"/>
        </w:rPr>
      </w:pPr>
      <w:r>
        <w:rPr>
          <w:rFonts w:ascii="Tahoma" w:hAnsi="Tahoma" w:cs="Tahoma"/>
          <w:b/>
          <w:sz w:val="28"/>
          <w:szCs w:val="28"/>
          <w:lang w:val="it-IT"/>
        </w:rPr>
        <w:t xml:space="preserve">                                                              </w:t>
      </w:r>
      <w:r>
        <w:rPr>
          <w:rFonts w:ascii="Tahoma" w:hAnsi="Tahoma" w:cs="Tahoma"/>
          <w:b/>
          <w:sz w:val="28"/>
          <w:szCs w:val="28"/>
          <w:lang w:val="it-IT"/>
        </w:rPr>
        <w:tab/>
        <w:t xml:space="preserve">     MICA OPREA</w:t>
      </w:r>
    </w:p>
    <w:p w:rsidR="009F407F" w:rsidRPr="00676B0B" w:rsidRDefault="009F407F" w:rsidP="00033FEF">
      <w:pPr>
        <w:rPr>
          <w:rFonts w:ascii="Tahoma" w:hAnsi="Tahoma" w:cs="Tahoma"/>
          <w:b/>
          <w:sz w:val="28"/>
          <w:szCs w:val="28"/>
          <w:lang w:val="ro-RO"/>
        </w:rPr>
      </w:pPr>
    </w:p>
    <w:p w:rsidR="009F407F" w:rsidRPr="00676B0B" w:rsidRDefault="009F407F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AA2B47" w:rsidRPr="00676B0B" w:rsidRDefault="00AA2B47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676B0B" w:rsidRDefault="00676B0B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703DA6" w:rsidRDefault="00703DA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703DA6" w:rsidRDefault="00703DA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703DA6" w:rsidRDefault="00703DA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676B0B" w:rsidRPr="00676B0B" w:rsidRDefault="00676B0B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9F407F" w:rsidRPr="00676B0B" w:rsidRDefault="00703DA6" w:rsidP="00361879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Nr.</w:t>
      </w:r>
      <w:r w:rsidR="001000A8">
        <w:rPr>
          <w:rFonts w:ascii="Tahoma" w:hAnsi="Tahoma" w:cs="Tahoma"/>
          <w:b/>
          <w:sz w:val="28"/>
          <w:szCs w:val="28"/>
          <w:lang w:val="ro-RO"/>
        </w:rPr>
        <w:t xml:space="preserve"> 36</w:t>
      </w:r>
      <w:bookmarkStart w:id="0" w:name="_GoBack"/>
      <w:bookmarkEnd w:id="0"/>
      <w:r w:rsidR="009F407F" w:rsidRPr="00676B0B">
        <w:rPr>
          <w:rFonts w:ascii="Tahoma" w:hAnsi="Tahoma" w:cs="Tahoma"/>
          <w:b/>
          <w:sz w:val="28"/>
          <w:szCs w:val="28"/>
          <w:lang w:val="ro-RO"/>
        </w:rPr>
        <w:tab/>
      </w:r>
      <w:r w:rsidR="009F407F" w:rsidRPr="00676B0B">
        <w:rPr>
          <w:rFonts w:ascii="Tahoma" w:hAnsi="Tahoma" w:cs="Tahoma"/>
          <w:b/>
          <w:sz w:val="28"/>
          <w:szCs w:val="28"/>
          <w:lang w:val="ro-RO"/>
        </w:rPr>
        <w:tab/>
      </w:r>
      <w:r w:rsidR="009F407F" w:rsidRPr="00676B0B">
        <w:rPr>
          <w:rFonts w:ascii="Tahoma" w:hAnsi="Tahoma" w:cs="Tahoma"/>
          <w:b/>
          <w:sz w:val="28"/>
          <w:szCs w:val="28"/>
          <w:lang w:val="ro-RO"/>
        </w:rPr>
        <w:tab/>
      </w:r>
      <w:r w:rsidR="009F407F" w:rsidRPr="00676B0B">
        <w:rPr>
          <w:rFonts w:ascii="Tahoma" w:hAnsi="Tahoma" w:cs="Tahoma"/>
          <w:b/>
          <w:sz w:val="28"/>
          <w:szCs w:val="28"/>
          <w:lang w:val="ro-RO"/>
        </w:rPr>
        <w:tab/>
        <w:t xml:space="preserve">                                      </w:t>
      </w:r>
    </w:p>
    <w:p w:rsidR="009F407F" w:rsidRPr="00676B0B" w:rsidRDefault="009F407F" w:rsidP="00361879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676B0B">
        <w:rPr>
          <w:rFonts w:ascii="Tahoma" w:hAnsi="Tahoma" w:cs="Tahoma"/>
          <w:b/>
          <w:sz w:val="28"/>
          <w:szCs w:val="28"/>
          <w:lang w:val="ro-RO"/>
        </w:rPr>
        <w:t xml:space="preserve">Din </w:t>
      </w:r>
      <w:r w:rsidR="00345BA7">
        <w:rPr>
          <w:rFonts w:ascii="Tahoma" w:hAnsi="Tahoma" w:cs="Tahoma"/>
          <w:b/>
          <w:sz w:val="28"/>
          <w:szCs w:val="28"/>
          <w:lang w:val="ro-RO"/>
        </w:rPr>
        <w:t>27.03.</w:t>
      </w:r>
      <w:r w:rsidRPr="00676B0B">
        <w:rPr>
          <w:rFonts w:ascii="Tahoma" w:hAnsi="Tahoma" w:cs="Tahoma"/>
          <w:b/>
          <w:sz w:val="28"/>
          <w:szCs w:val="28"/>
          <w:lang w:val="ro-RO"/>
        </w:rPr>
        <w:t>2018</w:t>
      </w:r>
    </w:p>
    <w:p w:rsidR="00845369" w:rsidRPr="002A67B7" w:rsidRDefault="00345BA7" w:rsidP="00510023">
      <w:pPr>
        <w:jc w:val="both"/>
        <w:rPr>
          <w:rFonts w:ascii="Tahoma" w:hAnsi="Tahoma" w:cs="Tahoma"/>
          <w:sz w:val="22"/>
          <w:lang w:val="ro-RO"/>
        </w:rPr>
      </w:pPr>
      <w:r w:rsidRPr="007528D8">
        <w:rPr>
          <w:rFonts w:ascii="Tahoma" w:hAnsi="Tahoma" w:cs="Tahoma"/>
          <w:sz w:val="22"/>
          <w:lang w:val="ro-RO"/>
        </w:rPr>
        <w:t>B.D.F./P.G./MN/7</w:t>
      </w:r>
      <w:r w:rsidR="009F407F" w:rsidRPr="007528D8">
        <w:rPr>
          <w:rFonts w:ascii="Tahoma" w:hAnsi="Tahoma" w:cs="Tahoma"/>
          <w:sz w:val="22"/>
          <w:lang w:val="ro-RO"/>
        </w:rPr>
        <w:t xml:space="preserve"> exp.</w:t>
      </w:r>
    </w:p>
    <w:sectPr w:rsidR="00845369" w:rsidRPr="002A67B7" w:rsidSect="006827B9">
      <w:footerReference w:type="default" r:id="rId8"/>
      <w:pgSz w:w="11907" w:h="16840" w:code="9"/>
      <w:pgMar w:top="1276" w:right="851" w:bottom="851" w:left="1418" w:header="720" w:footer="6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2C0" w:rsidRDefault="00ED02C0">
      <w:r>
        <w:separator/>
      </w:r>
    </w:p>
  </w:endnote>
  <w:endnote w:type="continuationSeparator" w:id="0">
    <w:p w:rsidR="00ED02C0" w:rsidRDefault="00ED0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07F" w:rsidRDefault="00B76D02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000A8">
      <w:rPr>
        <w:noProof/>
      </w:rPr>
      <w:t>2</w:t>
    </w:r>
    <w:r>
      <w:rPr>
        <w:noProof/>
      </w:rPr>
      <w:fldChar w:fldCharType="end"/>
    </w:r>
  </w:p>
  <w:p w:rsidR="009F407F" w:rsidRDefault="009F407F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2C0" w:rsidRDefault="00ED02C0">
      <w:r>
        <w:separator/>
      </w:r>
    </w:p>
  </w:footnote>
  <w:footnote w:type="continuationSeparator" w:id="0">
    <w:p w:rsidR="00ED02C0" w:rsidRDefault="00ED02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75551"/>
    <w:multiLevelType w:val="hybridMultilevel"/>
    <w:tmpl w:val="61EAD83C"/>
    <w:lvl w:ilvl="0" w:tplc="CB7C006A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D22138"/>
    <w:multiLevelType w:val="hybridMultilevel"/>
    <w:tmpl w:val="00EA6346"/>
    <w:lvl w:ilvl="0" w:tplc="0108C722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74E"/>
    <w:rsid w:val="00002884"/>
    <w:rsid w:val="0002024F"/>
    <w:rsid w:val="00027659"/>
    <w:rsid w:val="000278EB"/>
    <w:rsid w:val="00033FEF"/>
    <w:rsid w:val="00034901"/>
    <w:rsid w:val="00036ADC"/>
    <w:rsid w:val="00037FA8"/>
    <w:rsid w:val="00040ACD"/>
    <w:rsid w:val="000460B3"/>
    <w:rsid w:val="000577ED"/>
    <w:rsid w:val="0006760A"/>
    <w:rsid w:val="00073E2E"/>
    <w:rsid w:val="000850BF"/>
    <w:rsid w:val="000908E8"/>
    <w:rsid w:val="00092940"/>
    <w:rsid w:val="00097049"/>
    <w:rsid w:val="000A12B9"/>
    <w:rsid w:val="000C6B97"/>
    <w:rsid w:val="000C75FA"/>
    <w:rsid w:val="001000A8"/>
    <w:rsid w:val="001069C4"/>
    <w:rsid w:val="001071D8"/>
    <w:rsid w:val="00116BFB"/>
    <w:rsid w:val="00121D3F"/>
    <w:rsid w:val="00131D0D"/>
    <w:rsid w:val="00140F72"/>
    <w:rsid w:val="00152B12"/>
    <w:rsid w:val="001615D6"/>
    <w:rsid w:val="0016197F"/>
    <w:rsid w:val="001755C4"/>
    <w:rsid w:val="00175FCC"/>
    <w:rsid w:val="001809DB"/>
    <w:rsid w:val="001810AF"/>
    <w:rsid w:val="00191355"/>
    <w:rsid w:val="001D4522"/>
    <w:rsid w:val="002038DB"/>
    <w:rsid w:val="00204E26"/>
    <w:rsid w:val="00211E46"/>
    <w:rsid w:val="0021674E"/>
    <w:rsid w:val="002338BC"/>
    <w:rsid w:val="00243A9F"/>
    <w:rsid w:val="00244C35"/>
    <w:rsid w:val="00251DC8"/>
    <w:rsid w:val="0025321D"/>
    <w:rsid w:val="00261012"/>
    <w:rsid w:val="002716F4"/>
    <w:rsid w:val="00271F6A"/>
    <w:rsid w:val="0027708E"/>
    <w:rsid w:val="00283BC1"/>
    <w:rsid w:val="0028791F"/>
    <w:rsid w:val="002A31AB"/>
    <w:rsid w:val="002A5103"/>
    <w:rsid w:val="002A59AF"/>
    <w:rsid w:val="002A67B7"/>
    <w:rsid w:val="002B64FE"/>
    <w:rsid w:val="002B787D"/>
    <w:rsid w:val="002E4A38"/>
    <w:rsid w:val="002F319C"/>
    <w:rsid w:val="002F6ECC"/>
    <w:rsid w:val="0030373F"/>
    <w:rsid w:val="0030454A"/>
    <w:rsid w:val="00306050"/>
    <w:rsid w:val="0032029B"/>
    <w:rsid w:val="0032123C"/>
    <w:rsid w:val="00327184"/>
    <w:rsid w:val="003324A7"/>
    <w:rsid w:val="0033317D"/>
    <w:rsid w:val="00345BA7"/>
    <w:rsid w:val="00346B78"/>
    <w:rsid w:val="0035650A"/>
    <w:rsid w:val="00361879"/>
    <w:rsid w:val="00364C88"/>
    <w:rsid w:val="003654DB"/>
    <w:rsid w:val="00371B90"/>
    <w:rsid w:val="00373225"/>
    <w:rsid w:val="003738FC"/>
    <w:rsid w:val="00376FC3"/>
    <w:rsid w:val="0038064E"/>
    <w:rsid w:val="003816FC"/>
    <w:rsid w:val="00381787"/>
    <w:rsid w:val="003949CB"/>
    <w:rsid w:val="003A3337"/>
    <w:rsid w:val="003B430D"/>
    <w:rsid w:val="003C2701"/>
    <w:rsid w:val="003C2C48"/>
    <w:rsid w:val="003E394D"/>
    <w:rsid w:val="00400EF1"/>
    <w:rsid w:val="00415F7F"/>
    <w:rsid w:val="00431038"/>
    <w:rsid w:val="00434ADD"/>
    <w:rsid w:val="004477C2"/>
    <w:rsid w:val="004518BD"/>
    <w:rsid w:val="004520BE"/>
    <w:rsid w:val="004525F4"/>
    <w:rsid w:val="00463C54"/>
    <w:rsid w:val="00464EAA"/>
    <w:rsid w:val="00466284"/>
    <w:rsid w:val="004662AA"/>
    <w:rsid w:val="004855B6"/>
    <w:rsid w:val="004A6040"/>
    <w:rsid w:val="004B15D3"/>
    <w:rsid w:val="004B48D2"/>
    <w:rsid w:val="004C1A48"/>
    <w:rsid w:val="004C3024"/>
    <w:rsid w:val="004C5A58"/>
    <w:rsid w:val="004C6C7F"/>
    <w:rsid w:val="004D049D"/>
    <w:rsid w:val="004D423C"/>
    <w:rsid w:val="004E71F9"/>
    <w:rsid w:val="004E72C3"/>
    <w:rsid w:val="004F5FAE"/>
    <w:rsid w:val="005018D2"/>
    <w:rsid w:val="00504D72"/>
    <w:rsid w:val="00510023"/>
    <w:rsid w:val="005125F9"/>
    <w:rsid w:val="00527EBD"/>
    <w:rsid w:val="00536882"/>
    <w:rsid w:val="00537B0F"/>
    <w:rsid w:val="005429F6"/>
    <w:rsid w:val="00545080"/>
    <w:rsid w:val="00546001"/>
    <w:rsid w:val="00555896"/>
    <w:rsid w:val="00557BA3"/>
    <w:rsid w:val="00560EDC"/>
    <w:rsid w:val="00562229"/>
    <w:rsid w:val="005669DE"/>
    <w:rsid w:val="00571DB0"/>
    <w:rsid w:val="00576842"/>
    <w:rsid w:val="00576F2C"/>
    <w:rsid w:val="005A0BE0"/>
    <w:rsid w:val="005A4B9D"/>
    <w:rsid w:val="005B2797"/>
    <w:rsid w:val="005C0259"/>
    <w:rsid w:val="005D0AEA"/>
    <w:rsid w:val="005D54CB"/>
    <w:rsid w:val="005D5523"/>
    <w:rsid w:val="005E3CFD"/>
    <w:rsid w:val="005E3D20"/>
    <w:rsid w:val="005F44F6"/>
    <w:rsid w:val="005F6DA9"/>
    <w:rsid w:val="006014B6"/>
    <w:rsid w:val="00601707"/>
    <w:rsid w:val="0060799E"/>
    <w:rsid w:val="006159B2"/>
    <w:rsid w:val="00631E35"/>
    <w:rsid w:val="00632AB6"/>
    <w:rsid w:val="00636CB7"/>
    <w:rsid w:val="0063788E"/>
    <w:rsid w:val="00650B96"/>
    <w:rsid w:val="006517DA"/>
    <w:rsid w:val="00653D43"/>
    <w:rsid w:val="006708BE"/>
    <w:rsid w:val="00676B0B"/>
    <w:rsid w:val="006827B9"/>
    <w:rsid w:val="00697609"/>
    <w:rsid w:val="006A5AE2"/>
    <w:rsid w:val="006B0688"/>
    <w:rsid w:val="006C1807"/>
    <w:rsid w:val="006C2FDD"/>
    <w:rsid w:val="006C581F"/>
    <w:rsid w:val="006D25FB"/>
    <w:rsid w:val="006D5AE8"/>
    <w:rsid w:val="006E2506"/>
    <w:rsid w:val="006F4BA5"/>
    <w:rsid w:val="006F5A88"/>
    <w:rsid w:val="00703DA6"/>
    <w:rsid w:val="0071048B"/>
    <w:rsid w:val="0071078E"/>
    <w:rsid w:val="0071220D"/>
    <w:rsid w:val="00713385"/>
    <w:rsid w:val="0071464B"/>
    <w:rsid w:val="0071696D"/>
    <w:rsid w:val="00717226"/>
    <w:rsid w:val="007228BC"/>
    <w:rsid w:val="007274D2"/>
    <w:rsid w:val="007368DD"/>
    <w:rsid w:val="007528D8"/>
    <w:rsid w:val="00764982"/>
    <w:rsid w:val="00785A7F"/>
    <w:rsid w:val="007922EE"/>
    <w:rsid w:val="007A4E23"/>
    <w:rsid w:val="007A7AA1"/>
    <w:rsid w:val="007B18E7"/>
    <w:rsid w:val="007B19C7"/>
    <w:rsid w:val="007B2828"/>
    <w:rsid w:val="007C747A"/>
    <w:rsid w:val="007D3BC4"/>
    <w:rsid w:val="007E260C"/>
    <w:rsid w:val="007F1A3A"/>
    <w:rsid w:val="007F6E43"/>
    <w:rsid w:val="00812F2B"/>
    <w:rsid w:val="0082633A"/>
    <w:rsid w:val="00843F9A"/>
    <w:rsid w:val="00845369"/>
    <w:rsid w:val="0085092B"/>
    <w:rsid w:val="00850A68"/>
    <w:rsid w:val="00853592"/>
    <w:rsid w:val="00860040"/>
    <w:rsid w:val="00871BDA"/>
    <w:rsid w:val="00872AB8"/>
    <w:rsid w:val="00873AF3"/>
    <w:rsid w:val="00877F95"/>
    <w:rsid w:val="00883B18"/>
    <w:rsid w:val="008E22FB"/>
    <w:rsid w:val="008F5C7D"/>
    <w:rsid w:val="00911C55"/>
    <w:rsid w:val="00916519"/>
    <w:rsid w:val="00931735"/>
    <w:rsid w:val="00931EF8"/>
    <w:rsid w:val="009334B1"/>
    <w:rsid w:val="00934E24"/>
    <w:rsid w:val="0095293C"/>
    <w:rsid w:val="0096032B"/>
    <w:rsid w:val="00977EAF"/>
    <w:rsid w:val="00982584"/>
    <w:rsid w:val="00983210"/>
    <w:rsid w:val="00996B5A"/>
    <w:rsid w:val="009A4613"/>
    <w:rsid w:val="009B1E92"/>
    <w:rsid w:val="009B2CDD"/>
    <w:rsid w:val="009B59C6"/>
    <w:rsid w:val="009B6E8D"/>
    <w:rsid w:val="009C363F"/>
    <w:rsid w:val="009C6B85"/>
    <w:rsid w:val="009C6F37"/>
    <w:rsid w:val="009D1606"/>
    <w:rsid w:val="009D548B"/>
    <w:rsid w:val="009E034D"/>
    <w:rsid w:val="009E4A1E"/>
    <w:rsid w:val="009F407F"/>
    <w:rsid w:val="009F4BCC"/>
    <w:rsid w:val="00A00596"/>
    <w:rsid w:val="00A01741"/>
    <w:rsid w:val="00A028E3"/>
    <w:rsid w:val="00A16EEA"/>
    <w:rsid w:val="00A340D9"/>
    <w:rsid w:val="00A351F7"/>
    <w:rsid w:val="00A56168"/>
    <w:rsid w:val="00A62230"/>
    <w:rsid w:val="00A761FA"/>
    <w:rsid w:val="00A76C70"/>
    <w:rsid w:val="00A85935"/>
    <w:rsid w:val="00AA12C5"/>
    <w:rsid w:val="00AA2B47"/>
    <w:rsid w:val="00AC5529"/>
    <w:rsid w:val="00AD0B11"/>
    <w:rsid w:val="00AE3EEA"/>
    <w:rsid w:val="00AE5BDF"/>
    <w:rsid w:val="00AF0B49"/>
    <w:rsid w:val="00B16784"/>
    <w:rsid w:val="00B35517"/>
    <w:rsid w:val="00B535DE"/>
    <w:rsid w:val="00B559A2"/>
    <w:rsid w:val="00B57CBB"/>
    <w:rsid w:val="00B60C7B"/>
    <w:rsid w:val="00B67CF2"/>
    <w:rsid w:val="00B71508"/>
    <w:rsid w:val="00B76D02"/>
    <w:rsid w:val="00B90538"/>
    <w:rsid w:val="00B923D0"/>
    <w:rsid w:val="00BA2F85"/>
    <w:rsid w:val="00BA56FE"/>
    <w:rsid w:val="00BC1FBD"/>
    <w:rsid w:val="00BC6287"/>
    <w:rsid w:val="00BD34E4"/>
    <w:rsid w:val="00BD73C0"/>
    <w:rsid w:val="00BE0AD1"/>
    <w:rsid w:val="00BE1D35"/>
    <w:rsid w:val="00BE65BE"/>
    <w:rsid w:val="00BF15C1"/>
    <w:rsid w:val="00BF6FA4"/>
    <w:rsid w:val="00BF7239"/>
    <w:rsid w:val="00C03CE3"/>
    <w:rsid w:val="00C166E7"/>
    <w:rsid w:val="00C2110D"/>
    <w:rsid w:val="00C313BD"/>
    <w:rsid w:val="00C354C0"/>
    <w:rsid w:val="00C60648"/>
    <w:rsid w:val="00C6163C"/>
    <w:rsid w:val="00C770A8"/>
    <w:rsid w:val="00C8306E"/>
    <w:rsid w:val="00C83A9D"/>
    <w:rsid w:val="00CA4D50"/>
    <w:rsid w:val="00CA655E"/>
    <w:rsid w:val="00CF730C"/>
    <w:rsid w:val="00CF7B62"/>
    <w:rsid w:val="00D007D3"/>
    <w:rsid w:val="00D01CED"/>
    <w:rsid w:val="00D067ED"/>
    <w:rsid w:val="00D11828"/>
    <w:rsid w:val="00D13F77"/>
    <w:rsid w:val="00D174C2"/>
    <w:rsid w:val="00D20D1F"/>
    <w:rsid w:val="00D473DC"/>
    <w:rsid w:val="00D60432"/>
    <w:rsid w:val="00D631A7"/>
    <w:rsid w:val="00D754B0"/>
    <w:rsid w:val="00D769BB"/>
    <w:rsid w:val="00D81DA9"/>
    <w:rsid w:val="00D87493"/>
    <w:rsid w:val="00DA2C85"/>
    <w:rsid w:val="00DD2A91"/>
    <w:rsid w:val="00DE142B"/>
    <w:rsid w:val="00DE7CD6"/>
    <w:rsid w:val="00DF0763"/>
    <w:rsid w:val="00DF5B8B"/>
    <w:rsid w:val="00E16ADE"/>
    <w:rsid w:val="00E2020C"/>
    <w:rsid w:val="00E23895"/>
    <w:rsid w:val="00E578FF"/>
    <w:rsid w:val="00E75970"/>
    <w:rsid w:val="00E759D6"/>
    <w:rsid w:val="00E80CA2"/>
    <w:rsid w:val="00E84A59"/>
    <w:rsid w:val="00E96B4F"/>
    <w:rsid w:val="00E971E1"/>
    <w:rsid w:val="00EA367E"/>
    <w:rsid w:val="00EA385A"/>
    <w:rsid w:val="00EB21E3"/>
    <w:rsid w:val="00EB4637"/>
    <w:rsid w:val="00EB69DD"/>
    <w:rsid w:val="00EB6A54"/>
    <w:rsid w:val="00ED02C0"/>
    <w:rsid w:val="00ED73FC"/>
    <w:rsid w:val="00EE04F5"/>
    <w:rsid w:val="00EE1C82"/>
    <w:rsid w:val="00EF02A8"/>
    <w:rsid w:val="00EF2888"/>
    <w:rsid w:val="00F05244"/>
    <w:rsid w:val="00F114B3"/>
    <w:rsid w:val="00F202C9"/>
    <w:rsid w:val="00F21949"/>
    <w:rsid w:val="00F322FF"/>
    <w:rsid w:val="00F37D51"/>
    <w:rsid w:val="00F51FC1"/>
    <w:rsid w:val="00F547A2"/>
    <w:rsid w:val="00F61D42"/>
    <w:rsid w:val="00F7354F"/>
    <w:rsid w:val="00F86634"/>
    <w:rsid w:val="00FA55CE"/>
    <w:rsid w:val="00FB0F51"/>
    <w:rsid w:val="00FC0A79"/>
    <w:rsid w:val="00FC3FCA"/>
    <w:rsid w:val="00FD55B7"/>
    <w:rsid w:val="00FE3060"/>
    <w:rsid w:val="00FE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5D1924B-BA5F-4574-B08F-99B9A558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FEF"/>
    <w:rPr>
      <w:rFonts w:ascii="Times New Roman" w:eastAsia="Times New Roman" w:hAnsi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egend">
    <w:name w:val="caption"/>
    <w:basedOn w:val="Normal"/>
    <w:next w:val="Normal"/>
    <w:uiPriority w:val="99"/>
    <w:qFormat/>
    <w:rsid w:val="00033FEF"/>
    <w:pPr>
      <w:jc w:val="center"/>
    </w:pPr>
    <w:rPr>
      <w:rFonts w:ascii="Arial" w:hAnsi="Arial"/>
      <w:b/>
      <w:sz w:val="28"/>
    </w:rPr>
  </w:style>
  <w:style w:type="paragraph" w:styleId="Titlu">
    <w:name w:val="Title"/>
    <w:basedOn w:val="Normal"/>
    <w:link w:val="TitluCaracter"/>
    <w:uiPriority w:val="99"/>
    <w:qFormat/>
    <w:rsid w:val="00033FEF"/>
    <w:pPr>
      <w:jc w:val="center"/>
    </w:pPr>
    <w:rPr>
      <w:b/>
      <w:sz w:val="36"/>
    </w:rPr>
  </w:style>
  <w:style w:type="character" w:customStyle="1" w:styleId="TitluCaracter">
    <w:name w:val="Titlu Caracter"/>
    <w:link w:val="Titlu"/>
    <w:uiPriority w:val="99"/>
    <w:locked/>
    <w:rsid w:val="00033FEF"/>
    <w:rPr>
      <w:rFonts w:ascii="Times New Roman" w:hAnsi="Times New Roman" w:cs="Times New Roman"/>
      <w:b/>
      <w:sz w:val="20"/>
      <w:szCs w:val="20"/>
      <w:lang w:eastAsia="ro-RO"/>
    </w:rPr>
  </w:style>
  <w:style w:type="paragraph" w:styleId="Subtitlu">
    <w:name w:val="Subtitle"/>
    <w:basedOn w:val="Normal"/>
    <w:link w:val="SubtitluCaracter"/>
    <w:uiPriority w:val="99"/>
    <w:qFormat/>
    <w:rsid w:val="00033FEF"/>
    <w:pPr>
      <w:jc w:val="center"/>
    </w:pPr>
    <w:rPr>
      <w:b/>
      <w:sz w:val="32"/>
    </w:rPr>
  </w:style>
  <w:style w:type="character" w:customStyle="1" w:styleId="SubtitluCaracter">
    <w:name w:val="Subtitlu Caracter"/>
    <w:link w:val="Subtitlu"/>
    <w:uiPriority w:val="99"/>
    <w:locked/>
    <w:rsid w:val="00033FEF"/>
    <w:rPr>
      <w:rFonts w:ascii="Times New Roman" w:hAnsi="Times New Roman" w:cs="Times New Roman"/>
      <w:b/>
      <w:sz w:val="20"/>
      <w:szCs w:val="20"/>
      <w:lang w:eastAsia="ro-RO"/>
    </w:rPr>
  </w:style>
  <w:style w:type="paragraph" w:styleId="Listparagraf">
    <w:name w:val="List Paragraph"/>
    <w:basedOn w:val="Normal"/>
    <w:uiPriority w:val="99"/>
    <w:qFormat/>
    <w:rsid w:val="00033FEF"/>
    <w:pPr>
      <w:ind w:left="720"/>
      <w:contextualSpacing/>
    </w:pPr>
  </w:style>
  <w:style w:type="paragraph" w:styleId="Subsol">
    <w:name w:val="footer"/>
    <w:basedOn w:val="Normal"/>
    <w:link w:val="SubsolCaracter"/>
    <w:uiPriority w:val="99"/>
    <w:rsid w:val="00033FEF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link w:val="Subsol"/>
    <w:uiPriority w:val="99"/>
    <w:locked/>
    <w:rsid w:val="00033FEF"/>
    <w:rPr>
      <w:rFonts w:ascii="Times New Roman" w:hAnsi="Times New Roman" w:cs="Times New Roman"/>
      <w:sz w:val="20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rsid w:val="00033FE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033FEF"/>
    <w:rPr>
      <w:rFonts w:ascii="Tahoma" w:hAnsi="Tahoma" w:cs="Tahoma"/>
      <w:sz w:val="16"/>
      <w:szCs w:val="1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7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457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suciu</dc:creator>
  <cp:keywords/>
  <dc:description/>
  <cp:lastModifiedBy>DELL</cp:lastModifiedBy>
  <cp:revision>15</cp:revision>
  <cp:lastPrinted>2018-03-26T07:08:00Z</cp:lastPrinted>
  <dcterms:created xsi:type="dcterms:W3CDTF">2018-03-28T07:08:00Z</dcterms:created>
  <dcterms:modified xsi:type="dcterms:W3CDTF">2018-03-30T06:42:00Z</dcterms:modified>
</cp:coreProperties>
</file>