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BEE" w:rsidRPr="00011A80" w:rsidRDefault="00081BEE" w:rsidP="00152FD4">
      <w:pPr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  <w:lang w:val="ro-RO"/>
        </w:rPr>
      </w:pPr>
      <w:r w:rsidRPr="00011A80">
        <w:rPr>
          <w:rFonts w:ascii="Tahoma" w:hAnsi="Tahoma" w:cs="Tahoma"/>
          <w:b/>
          <w:bCs/>
          <w:sz w:val="28"/>
          <w:szCs w:val="28"/>
          <w:lang w:val="ro-RO"/>
        </w:rPr>
        <w:t>ROMÂNIA</w:t>
      </w:r>
    </w:p>
    <w:p w:rsidR="00081BEE" w:rsidRPr="00011A80" w:rsidRDefault="00081BEE" w:rsidP="00152FD4">
      <w:pPr>
        <w:pStyle w:val="Titlu1"/>
        <w:rPr>
          <w:rFonts w:ascii="Tahoma" w:hAnsi="Tahoma" w:cs="Tahoma"/>
        </w:rPr>
      </w:pPr>
      <w:r w:rsidRPr="00011A80">
        <w:rPr>
          <w:rFonts w:ascii="Tahoma" w:hAnsi="Tahoma" w:cs="Tahoma"/>
        </w:rPr>
        <w:t>JUDEŢUL BISTRIŢA-NĂSĂUD</w:t>
      </w:r>
    </w:p>
    <w:p w:rsidR="00081BEE" w:rsidRPr="00011A80" w:rsidRDefault="00F87E7D" w:rsidP="00152FD4">
      <w:pPr>
        <w:spacing w:after="0" w:line="240" w:lineRule="auto"/>
        <w:jc w:val="center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noProof/>
          <w:sz w:val="28"/>
          <w:szCs w:val="28"/>
          <w:lang w:val="ro-RO" w:eastAsia="ro-RO"/>
        </w:rPr>
        <w:drawing>
          <wp:inline distT="0" distB="0" distL="0" distR="0">
            <wp:extent cx="704850" cy="771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BEE" w:rsidRPr="00011A80" w:rsidRDefault="00081BEE" w:rsidP="00152FD4">
      <w:pPr>
        <w:pStyle w:val="Titlu"/>
        <w:rPr>
          <w:rFonts w:ascii="Tahoma" w:hAnsi="Tahoma" w:cs="Tahoma"/>
          <w:b/>
          <w:bCs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>CONSILIUL JUDEŢEAN</w:t>
      </w:r>
    </w:p>
    <w:p w:rsidR="00081BEE" w:rsidRPr="00011A80" w:rsidRDefault="00081BEE" w:rsidP="00152FD4">
      <w:pPr>
        <w:pStyle w:val="Titlu"/>
        <w:rPr>
          <w:rFonts w:ascii="Tahoma" w:hAnsi="Tahoma" w:cs="Tahoma"/>
          <w:sz w:val="28"/>
          <w:szCs w:val="28"/>
        </w:rPr>
      </w:pPr>
    </w:p>
    <w:p w:rsidR="00081BEE" w:rsidRPr="00011A80" w:rsidRDefault="00081BEE" w:rsidP="00152FD4">
      <w:pPr>
        <w:pStyle w:val="Titlu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81BEE" w:rsidRPr="00011A80" w:rsidRDefault="00011A80" w:rsidP="00152FD4">
      <w:pPr>
        <w:pStyle w:val="Titlu"/>
        <w:rPr>
          <w:rFonts w:ascii="Tahoma" w:hAnsi="Tahoma" w:cs="Tahoma"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>HOTĂRÂR</w:t>
      </w:r>
      <w:r w:rsidR="00081BEE"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>E</w:t>
      </w:r>
    </w:p>
    <w:p w:rsidR="00081BEE" w:rsidRPr="00011A80" w:rsidRDefault="00081BEE" w:rsidP="00152FD4">
      <w:pPr>
        <w:pStyle w:val="Titlu"/>
        <w:rPr>
          <w:rFonts w:ascii="Tahoma" w:hAnsi="Tahoma" w:cs="Tahoma"/>
          <w:b/>
          <w:bCs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>pentru completarea Anexei nr.</w:t>
      </w:r>
      <w:r w:rsidR="008A7E50">
        <w:rPr>
          <w:rFonts w:ascii="Tahoma" w:hAnsi="Tahoma" w:cs="Tahoma"/>
          <w:b/>
          <w:bCs/>
          <w:i w:val="0"/>
          <w:iCs w:val="0"/>
          <w:sz w:val="28"/>
          <w:szCs w:val="28"/>
        </w:rPr>
        <w:t xml:space="preserve"> </w:t>
      </w:r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 xml:space="preserve">2 la Hotărârea Consiliului </w:t>
      </w:r>
      <w:proofErr w:type="spellStart"/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>Judeţean</w:t>
      </w:r>
      <w:proofErr w:type="spellEnd"/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>Bistriţa</w:t>
      </w:r>
      <w:proofErr w:type="spellEnd"/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>-Năsăud nr. 29 din 19.10.1999 privind însușirea inventarului bunurilor care alcătuiesc domeniul public al județului Bistrița-Năsăud, cu modificările și completările ulterioare</w:t>
      </w:r>
    </w:p>
    <w:p w:rsidR="00081BEE" w:rsidRPr="00011A80" w:rsidRDefault="00081BEE" w:rsidP="00152FD4">
      <w:pPr>
        <w:pStyle w:val="Titlu"/>
        <w:jc w:val="both"/>
        <w:rPr>
          <w:rFonts w:ascii="Tahoma" w:hAnsi="Tahoma" w:cs="Tahoma"/>
          <w:i w:val="0"/>
          <w:iCs w:val="0"/>
          <w:sz w:val="28"/>
          <w:szCs w:val="28"/>
        </w:rPr>
      </w:pPr>
    </w:p>
    <w:p w:rsidR="00081BEE" w:rsidRPr="00011A80" w:rsidRDefault="00081BEE" w:rsidP="00152FD4">
      <w:pPr>
        <w:pStyle w:val="Titlu"/>
        <w:jc w:val="both"/>
        <w:rPr>
          <w:rFonts w:ascii="Tahoma" w:hAnsi="Tahoma" w:cs="Tahoma"/>
          <w:i w:val="0"/>
          <w:iCs w:val="0"/>
          <w:sz w:val="28"/>
          <w:szCs w:val="28"/>
        </w:rPr>
      </w:pPr>
    </w:p>
    <w:p w:rsidR="00081BEE" w:rsidRDefault="00081BEE" w:rsidP="00152FD4">
      <w:pPr>
        <w:pStyle w:val="Titlu"/>
        <w:ind w:firstLine="720"/>
        <w:jc w:val="both"/>
        <w:rPr>
          <w:rFonts w:ascii="Tahoma" w:hAnsi="Tahoma" w:cs="Tahoma"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Consiliul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Judeţean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Bistriţa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-Năsăud, întrunit în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şedinţă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ordinară, în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prezenţa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Preşedintelui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şi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a </w:t>
      </w:r>
      <w:r w:rsidR="00011A80" w:rsidRPr="00011A80">
        <w:rPr>
          <w:rFonts w:ascii="Tahoma" w:hAnsi="Tahoma" w:cs="Tahoma"/>
          <w:i w:val="0"/>
          <w:iCs w:val="0"/>
          <w:sz w:val="28"/>
          <w:szCs w:val="28"/>
        </w:rPr>
        <w:t>28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consilieri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judeţeni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>;</w:t>
      </w:r>
    </w:p>
    <w:p w:rsidR="00081BEE" w:rsidRPr="00011A80" w:rsidRDefault="00081BEE" w:rsidP="00152FD4">
      <w:pPr>
        <w:pStyle w:val="Titlu"/>
        <w:ind w:firstLine="720"/>
        <w:jc w:val="both"/>
        <w:rPr>
          <w:rFonts w:ascii="Tahoma" w:hAnsi="Tahoma" w:cs="Tahoma"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i w:val="0"/>
          <w:iCs w:val="0"/>
          <w:sz w:val="28"/>
          <w:szCs w:val="28"/>
        </w:rPr>
        <w:t>Având în vedere:</w:t>
      </w:r>
    </w:p>
    <w:p w:rsidR="00081BEE" w:rsidRPr="00011A80" w:rsidRDefault="00081BEE" w:rsidP="00011A80">
      <w:pPr>
        <w:pStyle w:val="Titlu"/>
        <w:numPr>
          <w:ilvl w:val="0"/>
          <w:numId w:val="3"/>
        </w:numPr>
        <w:ind w:left="0" w:firstLine="360"/>
        <w:jc w:val="both"/>
        <w:rPr>
          <w:rFonts w:ascii="Tahoma" w:hAnsi="Tahoma" w:cs="Tahoma"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i w:val="0"/>
          <w:iCs w:val="0"/>
          <w:sz w:val="28"/>
          <w:szCs w:val="28"/>
        </w:rPr>
        <w:t>expunerea de motive nr.</w:t>
      </w:r>
      <w:r w:rsid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r w:rsidR="00A935A4" w:rsidRPr="00011A80">
        <w:rPr>
          <w:rFonts w:ascii="Tahoma" w:hAnsi="Tahoma" w:cs="Tahoma"/>
          <w:i w:val="0"/>
          <w:iCs w:val="0"/>
          <w:sz w:val="28"/>
          <w:szCs w:val="28"/>
        </w:rPr>
        <w:t>II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>/</w:t>
      </w:r>
      <w:r w:rsidR="00A935A4" w:rsidRPr="00011A80">
        <w:rPr>
          <w:rFonts w:ascii="Tahoma" w:hAnsi="Tahoma" w:cs="Tahoma"/>
          <w:i w:val="0"/>
          <w:iCs w:val="0"/>
          <w:sz w:val="28"/>
          <w:szCs w:val="28"/>
        </w:rPr>
        <w:t>4376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>/</w:t>
      </w:r>
      <w:r w:rsidR="00A935A4" w:rsidRPr="00011A80">
        <w:rPr>
          <w:rFonts w:ascii="Tahoma" w:hAnsi="Tahoma" w:cs="Tahoma"/>
          <w:i w:val="0"/>
          <w:iCs w:val="0"/>
          <w:sz w:val="28"/>
          <w:szCs w:val="28"/>
        </w:rPr>
        <w:t>23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.03.2016 a </w:t>
      </w:r>
      <w:proofErr w:type="spellStart"/>
      <w:r w:rsidR="008A7E50">
        <w:rPr>
          <w:rFonts w:ascii="Tahoma" w:hAnsi="Tahoma" w:cs="Tahoma"/>
          <w:i w:val="0"/>
          <w:iCs w:val="0"/>
          <w:sz w:val="28"/>
          <w:szCs w:val="28"/>
        </w:rPr>
        <w:t>v</w:t>
      </w:r>
      <w:r w:rsidR="00A935A4" w:rsidRPr="00011A80">
        <w:rPr>
          <w:rFonts w:ascii="Tahoma" w:hAnsi="Tahoma" w:cs="Tahoma"/>
          <w:i w:val="0"/>
          <w:iCs w:val="0"/>
          <w:sz w:val="28"/>
          <w:szCs w:val="28"/>
        </w:rPr>
        <w:t>icep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>reşedintelui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Consiliului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Judeţean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Bistriţa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>-Năsăud;</w:t>
      </w:r>
    </w:p>
    <w:p w:rsidR="00081BEE" w:rsidRPr="00011A80" w:rsidRDefault="00081BEE" w:rsidP="00011A80">
      <w:pPr>
        <w:pStyle w:val="Titlu"/>
        <w:numPr>
          <w:ilvl w:val="0"/>
          <w:numId w:val="3"/>
        </w:numPr>
        <w:ind w:left="0" w:firstLine="360"/>
        <w:jc w:val="both"/>
        <w:rPr>
          <w:rFonts w:ascii="Tahoma" w:hAnsi="Tahoma" w:cs="Tahoma"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raportul </w:t>
      </w:r>
      <w:r w:rsidR="00E952DC" w:rsidRPr="00011A80">
        <w:rPr>
          <w:rFonts w:ascii="Tahoma" w:hAnsi="Tahoma" w:cs="Tahoma"/>
          <w:i w:val="0"/>
          <w:iCs w:val="0"/>
          <w:sz w:val="28"/>
          <w:szCs w:val="28"/>
        </w:rPr>
        <w:t xml:space="preserve">comun 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>nr.</w:t>
      </w:r>
      <w:r w:rsid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IIBa</w:t>
      </w:r>
      <w:proofErr w:type="spellEnd"/>
      <w:r w:rsidR="00D206A4" w:rsidRPr="00011A80">
        <w:rPr>
          <w:rFonts w:ascii="Tahoma" w:hAnsi="Tahoma" w:cs="Tahoma"/>
          <w:i w:val="0"/>
          <w:iCs w:val="0"/>
          <w:sz w:val="28"/>
          <w:szCs w:val="28"/>
        </w:rPr>
        <w:t>/4378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>//</w:t>
      </w:r>
      <w:r w:rsidR="00D206A4" w:rsidRPr="00011A80">
        <w:rPr>
          <w:rFonts w:ascii="Tahoma" w:hAnsi="Tahoma" w:cs="Tahoma"/>
          <w:i w:val="0"/>
          <w:iCs w:val="0"/>
          <w:sz w:val="28"/>
          <w:szCs w:val="28"/>
        </w:rPr>
        <w:t>23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.03.2016 al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Direcţiei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economice </w:t>
      </w:r>
      <w:r w:rsidR="00E952DC" w:rsidRPr="00011A80">
        <w:rPr>
          <w:rFonts w:ascii="Tahoma" w:hAnsi="Tahoma" w:cs="Tahoma"/>
          <w:i w:val="0"/>
          <w:iCs w:val="0"/>
          <w:sz w:val="28"/>
          <w:szCs w:val="28"/>
        </w:rPr>
        <w:t xml:space="preserve">și al Direcției administrație locală 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din cadrul Consiliului Județean Bistrița-Năsăud; </w:t>
      </w:r>
    </w:p>
    <w:p w:rsidR="00081BEE" w:rsidRPr="00011A80" w:rsidRDefault="00081BEE" w:rsidP="00011A80">
      <w:pPr>
        <w:pStyle w:val="Listparagraf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sz w:val="28"/>
          <w:szCs w:val="28"/>
          <w:lang w:val="ro-RO"/>
        </w:rPr>
        <w:t>prevederile art.</w:t>
      </w:r>
      <w:r w:rsidR="00A25BAB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>3 alin.</w:t>
      </w:r>
      <w:r w:rsidR="00A25BAB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>(3), art.</w:t>
      </w:r>
      <w:r w:rsidR="00A25BAB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>21 alin.</w:t>
      </w:r>
      <w:r w:rsidR="00A25BAB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 xml:space="preserve">(1) și (2), din Legea nr. 213/1998 privind bunurile proprietate publică cu modificările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completările  ulterioare;</w:t>
      </w:r>
    </w:p>
    <w:p w:rsidR="00081BEE" w:rsidRPr="00011A80" w:rsidRDefault="00081BEE" w:rsidP="00011A80">
      <w:pPr>
        <w:pStyle w:val="Titlu"/>
        <w:numPr>
          <w:ilvl w:val="0"/>
          <w:numId w:val="3"/>
        </w:numPr>
        <w:ind w:left="0" w:firstLine="360"/>
        <w:jc w:val="both"/>
        <w:rPr>
          <w:rFonts w:ascii="Tahoma" w:hAnsi="Tahoma" w:cs="Tahoma"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i w:val="0"/>
          <w:iCs w:val="0"/>
          <w:sz w:val="28"/>
          <w:szCs w:val="28"/>
        </w:rPr>
        <w:t>prevederile art.</w:t>
      </w:r>
      <w:r w:rsidR="00A25BAB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II alin.(2)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lit.a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),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art.IV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şi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X - Anexa nr. 1 din Hotărârea Guvernului României nr.</w:t>
      </w:r>
      <w:r w:rsid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548/1999 privind aprobarea Normelor tehnice pentru întocmirea inventarului bunurilor care alcătuiesc domeniul public al comunelor,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oraşelor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, municipiilor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şi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judeţelor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>;</w:t>
      </w:r>
    </w:p>
    <w:p w:rsidR="00081BEE" w:rsidRPr="00011A80" w:rsidRDefault="00081BEE" w:rsidP="00011A80">
      <w:pPr>
        <w:pStyle w:val="Listparagraf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ahoma" w:hAnsi="Tahoma" w:cs="Tahoma"/>
          <w:i/>
          <w:iCs/>
          <w:sz w:val="28"/>
          <w:szCs w:val="28"/>
          <w:lang w:val="ro-RO"/>
        </w:rPr>
      </w:pPr>
      <w:r w:rsidRPr="00011A80">
        <w:rPr>
          <w:rFonts w:ascii="Tahoma" w:hAnsi="Tahoma" w:cs="Tahoma"/>
          <w:sz w:val="28"/>
          <w:szCs w:val="28"/>
          <w:lang w:val="ro-RO"/>
        </w:rPr>
        <w:t xml:space="preserve">prevederile Hotărârii Consiliului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>-Năsăud nr.</w:t>
      </w:r>
      <w:r w:rsidR="00011A80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 xml:space="preserve">29 din 19.10.1999 privind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însuşirea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bunurilor care alcătuiesc  domeniul public al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judeţului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>-Năsăud, cu modificările și completările ulterioare;</w:t>
      </w:r>
    </w:p>
    <w:p w:rsidR="00081BEE" w:rsidRPr="00011A80" w:rsidRDefault="00081BEE" w:rsidP="00011A80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sz w:val="28"/>
          <w:szCs w:val="28"/>
          <w:lang w:val="ro-RO"/>
        </w:rPr>
        <w:t>prevederile Hotărârii Consiliului Județean Bistrița–Năsăud nr.</w:t>
      </w:r>
      <w:r w:rsidR="00011A80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 xml:space="preserve">144/25.11.2015 privind acceptarea ofertei de donație asupra unui imobil-teren donat de Mănăstirea Sfinții Apostoli Petru și Pavel din localitatea Rebra, județul Bistrița-Năsăud, care va face parte din domeniul public al județului Bistrița-Năsăud; </w:t>
      </w:r>
    </w:p>
    <w:p w:rsidR="00081BEE" w:rsidRPr="00011A80" w:rsidRDefault="00081BEE" w:rsidP="00011A80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sz w:val="28"/>
          <w:szCs w:val="28"/>
          <w:lang w:val="ro-RO"/>
        </w:rPr>
        <w:t>Actul de acceptare a ofertei de donație autentificat prin Încheierea nr.</w:t>
      </w:r>
      <w:r w:rsidR="00F87E7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>5025/18.12.</w:t>
      </w:r>
      <w:r w:rsidR="00357835" w:rsidRPr="00011A80">
        <w:rPr>
          <w:rFonts w:ascii="Tahoma" w:hAnsi="Tahoma" w:cs="Tahoma"/>
          <w:sz w:val="28"/>
          <w:szCs w:val="28"/>
          <w:lang w:val="ro-RO"/>
        </w:rPr>
        <w:t>2015, emis de Societatea profesională</w:t>
      </w:r>
      <w:r w:rsidRPr="00011A80">
        <w:rPr>
          <w:rFonts w:ascii="Tahoma" w:hAnsi="Tahoma" w:cs="Tahoma"/>
          <w:sz w:val="28"/>
          <w:szCs w:val="28"/>
          <w:lang w:val="ro-RO"/>
        </w:rPr>
        <w:t xml:space="preserve"> notarială ”Bria”, notar public Bria Dumitru Alexandru, înregistrat la Consiliul Județean Bistrița-Năsăud sub nr.</w:t>
      </w:r>
      <w:r w:rsidR="00F87E7D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>II/20918/18.12.2015;</w:t>
      </w:r>
    </w:p>
    <w:p w:rsidR="00081BEE" w:rsidRPr="00011A80" w:rsidRDefault="00081BEE" w:rsidP="00011A80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sz w:val="28"/>
          <w:szCs w:val="28"/>
          <w:lang w:val="ro-RO"/>
        </w:rPr>
        <w:lastRenderedPageBreak/>
        <w:t>Extrasul de carte funciară nr.</w:t>
      </w:r>
      <w:r w:rsidR="00011A80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 xml:space="preserve">25684 Rebra, emis de Oficiul de Cadastru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Publicitate Imobiliară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-Năsăud – Biroul de Cadastru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Publicitate Imobiliară Năsăud, înregistrat la Consiliul Județean Bistrița-Năsăud sub nr. II/2046/08.02.2016;</w:t>
      </w:r>
    </w:p>
    <w:p w:rsidR="00081BEE" w:rsidRPr="00011A80" w:rsidRDefault="00081BEE" w:rsidP="00011A80">
      <w:pPr>
        <w:pStyle w:val="List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sz w:val="28"/>
          <w:szCs w:val="28"/>
          <w:lang w:val="ro-RO"/>
        </w:rPr>
        <w:t>Proces verbal nr.</w:t>
      </w:r>
      <w:r w:rsidR="00011A80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>IX/3781/09.03.2016 al Comisiei Speciale pentru întocmirea Inventarului  bunurilor care alcătuiesc domeniul public</w:t>
      </w:r>
      <w:r w:rsidR="00E952DC" w:rsidRPr="00011A80">
        <w:rPr>
          <w:rFonts w:ascii="Tahoma" w:hAnsi="Tahoma" w:cs="Tahoma"/>
          <w:sz w:val="28"/>
          <w:szCs w:val="28"/>
          <w:lang w:val="ro-RO"/>
        </w:rPr>
        <w:t xml:space="preserve"> al județului Bistrița-Năsăud</w:t>
      </w:r>
      <w:r w:rsidRPr="00011A80">
        <w:rPr>
          <w:rFonts w:ascii="Tahoma" w:hAnsi="Tahoma" w:cs="Tahoma"/>
          <w:sz w:val="28"/>
          <w:szCs w:val="28"/>
          <w:lang w:val="ro-RO"/>
        </w:rPr>
        <w:t>;</w:t>
      </w:r>
    </w:p>
    <w:p w:rsidR="00011A80" w:rsidRPr="00E32B20" w:rsidRDefault="00011A80" w:rsidP="00011A80">
      <w:pPr>
        <w:numPr>
          <w:ilvl w:val="0"/>
          <w:numId w:val="3"/>
        </w:num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E32B20">
        <w:rPr>
          <w:rFonts w:ascii="Tahoma" w:hAnsi="Tahoma" w:cs="Tahoma"/>
          <w:sz w:val="28"/>
          <w:szCs w:val="28"/>
          <w:lang w:val="ro-RO"/>
        </w:rPr>
        <w:t>raportul nr.</w:t>
      </w:r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IBa</w:t>
      </w:r>
      <w:proofErr w:type="spellEnd"/>
      <w:r>
        <w:rPr>
          <w:rFonts w:ascii="Tahoma" w:hAnsi="Tahoma" w:cs="Tahoma"/>
          <w:sz w:val="28"/>
          <w:szCs w:val="28"/>
        </w:rPr>
        <w:t>/4969</w:t>
      </w:r>
      <w:r w:rsidRPr="00E32B20">
        <w:rPr>
          <w:rFonts w:ascii="Tahoma" w:hAnsi="Tahoma" w:cs="Tahoma"/>
          <w:sz w:val="28"/>
          <w:szCs w:val="28"/>
          <w:lang w:val="ro-RO"/>
        </w:rPr>
        <w:t xml:space="preserve"> din </w:t>
      </w:r>
      <w:r>
        <w:rPr>
          <w:rFonts w:ascii="Tahoma" w:hAnsi="Tahoma" w:cs="Tahoma"/>
          <w:sz w:val="28"/>
          <w:szCs w:val="28"/>
        </w:rPr>
        <w:t xml:space="preserve">31.03.2016 </w:t>
      </w:r>
      <w:r w:rsidR="009015E0">
        <w:rPr>
          <w:rFonts w:ascii="Tahoma" w:hAnsi="Tahoma" w:cs="Tahoma"/>
          <w:sz w:val="28"/>
          <w:szCs w:val="28"/>
          <w:lang w:val="ro-RO"/>
        </w:rPr>
        <w:t>al C</w:t>
      </w:r>
      <w:r w:rsidRPr="00E32B20">
        <w:rPr>
          <w:rFonts w:ascii="Tahoma" w:hAnsi="Tahoma" w:cs="Tahoma"/>
          <w:sz w:val="28"/>
          <w:szCs w:val="28"/>
          <w:lang w:val="ro-RO"/>
        </w:rPr>
        <w:t xml:space="preserve">omisiei de </w:t>
      </w:r>
      <w:proofErr w:type="spellStart"/>
      <w:r w:rsidRPr="00E32B20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Pr="00E32B20">
        <w:rPr>
          <w:rFonts w:ascii="Tahoma" w:hAnsi="Tahoma" w:cs="Tahoma"/>
          <w:sz w:val="28"/>
          <w:szCs w:val="28"/>
          <w:lang w:val="ro-RO"/>
        </w:rPr>
        <w:t>.</w:t>
      </w:r>
    </w:p>
    <w:p w:rsidR="00081BEE" w:rsidRPr="00011A80" w:rsidRDefault="00011A80" w:rsidP="00011A80">
      <w:pPr>
        <w:numPr>
          <w:ilvl w:val="0"/>
          <w:numId w:val="3"/>
        </w:numPr>
        <w:spacing w:after="0" w:line="240" w:lineRule="auto"/>
        <w:rPr>
          <w:rFonts w:cs="Times New Roman"/>
        </w:rPr>
      </w:pPr>
      <w:r w:rsidRPr="00E32B20">
        <w:rPr>
          <w:rFonts w:ascii="Tahoma" w:hAnsi="Tahoma" w:cs="Tahoma"/>
          <w:sz w:val="28"/>
          <w:szCs w:val="28"/>
          <w:lang w:val="ro-RO"/>
        </w:rPr>
        <w:t xml:space="preserve">raportul nr. </w:t>
      </w:r>
      <w:proofErr w:type="spellStart"/>
      <w:r>
        <w:rPr>
          <w:rFonts w:ascii="Tahoma" w:hAnsi="Tahoma" w:cs="Tahoma"/>
          <w:sz w:val="28"/>
          <w:szCs w:val="28"/>
        </w:rPr>
        <w:t>IBa</w:t>
      </w:r>
      <w:proofErr w:type="spellEnd"/>
      <w:r>
        <w:rPr>
          <w:rFonts w:ascii="Tahoma" w:hAnsi="Tahoma" w:cs="Tahoma"/>
          <w:sz w:val="28"/>
          <w:szCs w:val="28"/>
        </w:rPr>
        <w:t>/4970</w:t>
      </w:r>
      <w:r w:rsidRPr="00E32B20">
        <w:rPr>
          <w:rFonts w:ascii="Tahoma" w:hAnsi="Tahoma" w:cs="Tahoma"/>
          <w:sz w:val="28"/>
          <w:szCs w:val="28"/>
          <w:lang w:val="ro-RO"/>
        </w:rPr>
        <w:t xml:space="preserve"> din </w:t>
      </w:r>
      <w:r>
        <w:rPr>
          <w:rFonts w:ascii="Tahoma" w:hAnsi="Tahoma" w:cs="Tahoma"/>
          <w:sz w:val="28"/>
          <w:szCs w:val="28"/>
        </w:rPr>
        <w:t xml:space="preserve">31.03.2016 </w:t>
      </w:r>
      <w:r w:rsidRPr="00E32B20">
        <w:rPr>
          <w:rFonts w:ascii="Tahoma" w:hAnsi="Tahoma" w:cs="Tahoma"/>
          <w:sz w:val="28"/>
          <w:szCs w:val="28"/>
          <w:lang w:val="ro-RO"/>
        </w:rPr>
        <w:t xml:space="preserve">al </w:t>
      </w:r>
      <w:r w:rsidR="009015E0">
        <w:rPr>
          <w:rFonts w:ascii="Tahoma" w:hAnsi="Tahoma" w:cs="Tahoma"/>
          <w:sz w:val="28"/>
          <w:szCs w:val="28"/>
          <w:lang w:val="ro-RO"/>
        </w:rPr>
        <w:t>Comisiei economice.</w:t>
      </w:r>
    </w:p>
    <w:p w:rsidR="00081BEE" w:rsidRPr="00011A80" w:rsidRDefault="00081BEE" w:rsidP="001325C3">
      <w:pPr>
        <w:pStyle w:val="Corptext2"/>
        <w:ind w:firstLine="720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sz w:val="28"/>
          <w:szCs w:val="28"/>
          <w:lang w:val="ro-RO"/>
        </w:rPr>
        <w:t xml:space="preserve">În temeiul </w:t>
      </w:r>
      <w:r w:rsidR="00011A80">
        <w:rPr>
          <w:rFonts w:ascii="Tahoma" w:hAnsi="Tahoma" w:cs="Tahoma"/>
          <w:sz w:val="28"/>
          <w:szCs w:val="28"/>
          <w:lang w:val="ro-RO"/>
        </w:rPr>
        <w:t>prevederilor</w:t>
      </w:r>
      <w:r w:rsidRPr="00011A80">
        <w:rPr>
          <w:rFonts w:ascii="Tahoma" w:hAnsi="Tahoma" w:cs="Tahoma"/>
          <w:sz w:val="28"/>
          <w:szCs w:val="28"/>
          <w:lang w:val="ro-RO"/>
        </w:rPr>
        <w:t xml:space="preserve"> art. 91 alin.(1)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lit.c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), art. 97, art.98 și art.115 alin.(1)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lit.c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) din Legea nr.215/2001 privind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administraţia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publică locală, republicată, cu modificările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şi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completările ulterioare.</w:t>
      </w:r>
    </w:p>
    <w:p w:rsidR="00081BEE" w:rsidRPr="00011A80" w:rsidRDefault="00081BEE" w:rsidP="00152FD4">
      <w:pPr>
        <w:pStyle w:val="Corptext2"/>
        <w:rPr>
          <w:rFonts w:ascii="Tahoma" w:hAnsi="Tahoma" w:cs="Tahoma"/>
          <w:sz w:val="28"/>
          <w:szCs w:val="28"/>
          <w:lang w:val="ro-RO"/>
        </w:rPr>
      </w:pPr>
    </w:p>
    <w:p w:rsidR="00081BEE" w:rsidRPr="00011A80" w:rsidRDefault="00081BEE" w:rsidP="00152FD4">
      <w:pPr>
        <w:pStyle w:val="Titlu"/>
        <w:rPr>
          <w:rFonts w:ascii="Tahoma" w:hAnsi="Tahoma" w:cs="Tahoma"/>
          <w:b/>
          <w:bCs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>HOTĂRĂȘTE:</w:t>
      </w:r>
    </w:p>
    <w:p w:rsidR="00081BEE" w:rsidRPr="00011A80" w:rsidRDefault="00081BEE" w:rsidP="00152FD4">
      <w:pPr>
        <w:pStyle w:val="Titlu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81BEE" w:rsidRPr="00011A80" w:rsidRDefault="00081BEE" w:rsidP="00534477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b/>
          <w:bCs/>
          <w:sz w:val="28"/>
          <w:szCs w:val="28"/>
          <w:lang w:val="ro-RO"/>
        </w:rPr>
        <w:t xml:space="preserve">Art.1. </w:t>
      </w:r>
      <w:r w:rsidRPr="00011A80">
        <w:rPr>
          <w:rFonts w:ascii="Tahoma" w:hAnsi="Tahoma" w:cs="Tahoma"/>
          <w:sz w:val="28"/>
          <w:szCs w:val="28"/>
          <w:lang w:val="ro-RO"/>
        </w:rPr>
        <w:t>Se atestă apartenen</w:t>
      </w:r>
      <w:r w:rsidR="00011A80">
        <w:rPr>
          <w:rFonts w:ascii="Tahoma" w:hAnsi="Tahoma" w:cs="Tahoma"/>
          <w:sz w:val="28"/>
          <w:szCs w:val="28"/>
          <w:lang w:val="ro-RO"/>
        </w:rPr>
        <w:t>ț</w:t>
      </w:r>
      <w:r w:rsidRPr="00011A80">
        <w:rPr>
          <w:rFonts w:ascii="Tahoma" w:hAnsi="Tahoma" w:cs="Tahoma"/>
          <w:sz w:val="28"/>
          <w:szCs w:val="28"/>
          <w:lang w:val="ro-RO"/>
        </w:rPr>
        <w:t>a</w:t>
      </w:r>
      <w:r w:rsidRPr="00011A80">
        <w:rPr>
          <w:rFonts w:ascii="Tahoma" w:hAnsi="Tahoma" w:cs="Tahoma"/>
          <w:b/>
          <w:bCs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 xml:space="preserve">la domeniul public al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judeţului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-Năsăud </w:t>
      </w:r>
      <w:r w:rsidR="00EC5C1B" w:rsidRPr="00011A80">
        <w:rPr>
          <w:rFonts w:ascii="Tahoma" w:hAnsi="Tahoma" w:cs="Tahoma"/>
          <w:sz w:val="28"/>
          <w:szCs w:val="28"/>
          <w:lang w:val="ro-RO"/>
        </w:rPr>
        <w:t xml:space="preserve">a </w:t>
      </w:r>
      <w:r w:rsidRPr="00011A80">
        <w:rPr>
          <w:rFonts w:ascii="Tahoma" w:hAnsi="Tahoma" w:cs="Tahoma"/>
          <w:sz w:val="28"/>
          <w:szCs w:val="28"/>
          <w:lang w:val="ro-RO"/>
        </w:rPr>
        <w:t>imobilul</w:t>
      </w:r>
      <w:r w:rsidR="00EC5C1B" w:rsidRPr="00011A80">
        <w:rPr>
          <w:rFonts w:ascii="Tahoma" w:hAnsi="Tahoma" w:cs="Tahoma"/>
          <w:sz w:val="28"/>
          <w:szCs w:val="28"/>
          <w:lang w:val="ro-RO"/>
        </w:rPr>
        <w:t>ui</w:t>
      </w:r>
      <w:r w:rsidRPr="00011A80">
        <w:rPr>
          <w:rFonts w:ascii="Tahoma" w:hAnsi="Tahoma" w:cs="Tahoma"/>
          <w:sz w:val="28"/>
          <w:szCs w:val="28"/>
          <w:lang w:val="ro-RO"/>
        </w:rPr>
        <w:t xml:space="preserve"> teren situat în localitatea Rebra,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judeţul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-Năsăud, în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suprafaţă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de 4060 mp, identificat în Cartea Funciară nr.</w:t>
      </w:r>
      <w:r w:rsidR="00BB1D6C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>25684 Rebra, nr. cadastral: 25684.</w:t>
      </w:r>
    </w:p>
    <w:p w:rsidR="00081BEE" w:rsidRPr="00011A80" w:rsidRDefault="00081BEE" w:rsidP="00534477">
      <w:pPr>
        <w:spacing w:after="0" w:line="240" w:lineRule="auto"/>
        <w:ind w:firstLine="720"/>
        <w:jc w:val="both"/>
        <w:rPr>
          <w:rFonts w:ascii="Tahoma" w:hAnsi="Tahoma" w:cs="Tahoma"/>
          <w:b/>
          <w:bCs/>
          <w:sz w:val="28"/>
          <w:szCs w:val="28"/>
          <w:lang w:val="ro-RO"/>
        </w:rPr>
      </w:pPr>
    </w:p>
    <w:p w:rsidR="00081BEE" w:rsidRPr="00011A80" w:rsidRDefault="00081BEE" w:rsidP="00534477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b/>
          <w:bCs/>
          <w:sz w:val="28"/>
          <w:szCs w:val="28"/>
          <w:lang w:val="ro-RO"/>
        </w:rPr>
        <w:t>Art.2.</w:t>
      </w:r>
      <w:r w:rsidRPr="00011A80">
        <w:rPr>
          <w:rFonts w:ascii="Tahoma" w:hAnsi="Tahoma" w:cs="Tahoma"/>
          <w:b/>
          <w:bCs/>
          <w:i/>
          <w:iCs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 xml:space="preserve">Se însușește completarea inventarului bunurilor care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aparţin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domeniului public al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judeţului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-Năsăud, aprobat prin Hotărârea Consiliului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Judeţean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Bistriţa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>-Năsăud nr.</w:t>
      </w:r>
      <w:r w:rsidR="00BB1D6C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>29 din 19.10.1999, cu modificările și completările ulterioare, respectiv la Anexa nr.</w:t>
      </w:r>
      <w:r w:rsidR="00BB1D6C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>2 ”Bunuri imobile”, după poziția 50 se introduce o poziție nouă, poziția nr.</w:t>
      </w:r>
      <w:r w:rsidR="00BB1D6C">
        <w:rPr>
          <w:rFonts w:ascii="Tahoma" w:hAnsi="Tahoma" w:cs="Tahoma"/>
          <w:sz w:val="28"/>
          <w:szCs w:val="28"/>
          <w:lang w:val="ro-RO"/>
        </w:rPr>
        <w:t xml:space="preserve"> </w:t>
      </w:r>
      <w:r w:rsidRPr="00011A80">
        <w:rPr>
          <w:rFonts w:ascii="Tahoma" w:hAnsi="Tahoma" w:cs="Tahoma"/>
          <w:sz w:val="28"/>
          <w:szCs w:val="28"/>
          <w:lang w:val="ro-RO"/>
        </w:rPr>
        <w:t>51, conform Anexei care face parte integrantă din prezenta hotărâre.</w:t>
      </w:r>
    </w:p>
    <w:p w:rsidR="00081BEE" w:rsidRPr="00011A80" w:rsidRDefault="00081BEE" w:rsidP="00534477">
      <w:pPr>
        <w:spacing w:after="0" w:line="240" w:lineRule="auto"/>
        <w:ind w:firstLine="720"/>
        <w:jc w:val="both"/>
        <w:rPr>
          <w:rFonts w:ascii="Tahoma" w:hAnsi="Tahoma" w:cs="Tahoma"/>
          <w:b/>
          <w:bCs/>
          <w:i/>
          <w:iCs/>
          <w:sz w:val="28"/>
          <w:szCs w:val="28"/>
          <w:lang w:val="ro-RO"/>
        </w:rPr>
      </w:pPr>
    </w:p>
    <w:p w:rsidR="00081BEE" w:rsidRPr="00011A80" w:rsidRDefault="00081BEE" w:rsidP="00C27B53">
      <w:pPr>
        <w:pStyle w:val="Titlu"/>
        <w:ind w:firstLine="720"/>
        <w:jc w:val="both"/>
        <w:rPr>
          <w:rFonts w:ascii="Tahoma" w:hAnsi="Tahoma" w:cs="Tahoma"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 xml:space="preserve">Art.3. 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>Imobilul prevăzut la art.</w:t>
      </w:r>
      <w:r w:rsidR="00703EF0" w:rsidRPr="00011A80">
        <w:rPr>
          <w:rFonts w:ascii="Tahoma" w:hAnsi="Tahoma" w:cs="Tahoma"/>
          <w:i w:val="0"/>
          <w:iCs w:val="0"/>
          <w:sz w:val="28"/>
          <w:szCs w:val="28"/>
        </w:rPr>
        <w:t>1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nu face obiectul unor cereri de reconstituire a dreptului de proprietate privată sau de restituire, depuse în temeiul actelor normative cu caracter special privind fondul funciar, a celor care reglementează regimul juridic al imobilelor preluate în mod abuziv de statul român în perioada 6 martie 1945-22 decembrie 1989, a Legii nr.165/2013 privind măsurile pentru finalizarea procesului de restituire, în natură sau prin echivalent, a imobilelor preluate în mod abuziv în perioada regimului comunist în România, cu modificările și completările ulterioare, nu sunt grevate de sarcini și nu fac obiectul vreunui litigiu.</w:t>
      </w:r>
    </w:p>
    <w:p w:rsidR="00081BEE" w:rsidRPr="00011A80" w:rsidRDefault="00081BEE" w:rsidP="00152FD4">
      <w:pPr>
        <w:pStyle w:val="Titlu"/>
        <w:ind w:firstLine="720"/>
        <w:jc w:val="both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81BEE" w:rsidRPr="00011A80" w:rsidRDefault="00081BEE" w:rsidP="00152FD4">
      <w:pPr>
        <w:pStyle w:val="Titlu"/>
        <w:ind w:firstLine="720"/>
        <w:jc w:val="both"/>
        <w:rPr>
          <w:rFonts w:ascii="Tahoma" w:hAnsi="Tahoma" w:cs="Tahoma"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>Art.4.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Prezenta hotărâre a fost adoptată cu un număr de </w:t>
      </w:r>
      <w:r w:rsidR="00011A80">
        <w:rPr>
          <w:rFonts w:ascii="Tahoma" w:hAnsi="Tahoma" w:cs="Tahoma"/>
          <w:i w:val="0"/>
          <w:iCs w:val="0"/>
          <w:sz w:val="28"/>
          <w:szCs w:val="28"/>
        </w:rPr>
        <w:t>29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voturi </w:t>
      </w:r>
      <w:r w:rsidR="00BB1D6C">
        <w:rPr>
          <w:rFonts w:ascii="Tahoma" w:hAnsi="Tahoma" w:cs="Tahoma"/>
          <w:i w:val="0"/>
          <w:iCs w:val="0"/>
          <w:sz w:val="28"/>
          <w:szCs w:val="28"/>
        </w:rPr>
        <w:t>”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>pentru</w:t>
      </w:r>
      <w:r w:rsidR="00011A80">
        <w:rPr>
          <w:rFonts w:ascii="Tahoma" w:hAnsi="Tahoma" w:cs="Tahoma"/>
          <w:i w:val="0"/>
          <w:iCs w:val="0"/>
          <w:sz w:val="28"/>
          <w:szCs w:val="28"/>
        </w:rPr>
        <w:t>”.</w:t>
      </w:r>
    </w:p>
    <w:p w:rsidR="00081BEE" w:rsidRPr="00011A80" w:rsidRDefault="00081BEE" w:rsidP="00152FD4">
      <w:pPr>
        <w:pStyle w:val="Titlu"/>
        <w:ind w:firstLine="720"/>
        <w:jc w:val="both"/>
        <w:rPr>
          <w:rFonts w:ascii="Tahoma" w:hAnsi="Tahoma" w:cs="Tahoma"/>
          <w:i w:val="0"/>
          <w:iCs w:val="0"/>
          <w:sz w:val="28"/>
          <w:szCs w:val="28"/>
        </w:rPr>
      </w:pPr>
    </w:p>
    <w:p w:rsidR="00081BEE" w:rsidRPr="00011A80" w:rsidRDefault="00081BEE" w:rsidP="00F02551">
      <w:pPr>
        <w:pStyle w:val="Titlu"/>
        <w:ind w:firstLine="720"/>
        <w:jc w:val="both"/>
        <w:rPr>
          <w:rFonts w:ascii="Tahoma" w:hAnsi="Tahoma" w:cs="Tahoma"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 xml:space="preserve">Art.5. </w:t>
      </w: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Cu ducerea la îndeplinire a prevederilor prezentei hotărâri se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încredinţează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Direcţia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economică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şi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Direcţia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administraţie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locală din cadrul Consiliului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Judeţean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Bistriţa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>-Năsăud.</w:t>
      </w:r>
    </w:p>
    <w:p w:rsidR="00081BEE" w:rsidRPr="00011A80" w:rsidRDefault="00081BEE" w:rsidP="00152FD4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b/>
          <w:bCs/>
          <w:sz w:val="28"/>
          <w:szCs w:val="28"/>
          <w:lang w:val="ro-RO"/>
        </w:rPr>
        <w:lastRenderedPageBreak/>
        <w:t xml:space="preserve">Art.6. </w:t>
      </w:r>
      <w:r w:rsidRPr="00011A80">
        <w:rPr>
          <w:rFonts w:ascii="Tahoma" w:hAnsi="Tahoma" w:cs="Tahoma"/>
          <w:sz w:val="28"/>
          <w:szCs w:val="28"/>
          <w:lang w:val="ro-RO"/>
        </w:rPr>
        <w:t xml:space="preserve">Prezenta hotărâre se comunică de către Serviciul administrație și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relaţii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publice cu:</w:t>
      </w:r>
    </w:p>
    <w:p w:rsidR="00081BEE" w:rsidRPr="00011A80" w:rsidRDefault="00081BEE" w:rsidP="00152FD4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sz w:val="28"/>
          <w:szCs w:val="28"/>
          <w:lang w:val="ro-RO"/>
        </w:rPr>
        <w:tab/>
        <w:t xml:space="preserve">-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Direcţia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economică;</w:t>
      </w:r>
    </w:p>
    <w:p w:rsidR="00081BEE" w:rsidRPr="00011A80" w:rsidRDefault="00081BEE" w:rsidP="00F02551">
      <w:pPr>
        <w:spacing w:after="0" w:line="240" w:lineRule="auto"/>
        <w:jc w:val="both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sz w:val="28"/>
          <w:szCs w:val="28"/>
          <w:lang w:val="ro-RO"/>
        </w:rPr>
        <w:tab/>
        <w:t xml:space="preserve">-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Direcţia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</w:t>
      </w:r>
      <w:proofErr w:type="spellStart"/>
      <w:r w:rsidRPr="00011A80">
        <w:rPr>
          <w:rFonts w:ascii="Tahoma" w:hAnsi="Tahoma" w:cs="Tahoma"/>
          <w:sz w:val="28"/>
          <w:szCs w:val="28"/>
          <w:lang w:val="ro-RO"/>
        </w:rPr>
        <w:t>administraţie</w:t>
      </w:r>
      <w:proofErr w:type="spellEnd"/>
      <w:r w:rsidRPr="00011A80">
        <w:rPr>
          <w:rFonts w:ascii="Tahoma" w:hAnsi="Tahoma" w:cs="Tahoma"/>
          <w:sz w:val="28"/>
          <w:szCs w:val="28"/>
          <w:lang w:val="ro-RO"/>
        </w:rPr>
        <w:t xml:space="preserve"> locală;</w:t>
      </w:r>
    </w:p>
    <w:p w:rsidR="00081BEE" w:rsidRPr="00011A80" w:rsidRDefault="00081BEE" w:rsidP="00B80369">
      <w:pPr>
        <w:spacing w:after="0" w:line="240" w:lineRule="auto"/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011A80">
        <w:rPr>
          <w:rFonts w:ascii="Tahoma" w:hAnsi="Tahoma" w:cs="Tahoma"/>
          <w:sz w:val="28"/>
          <w:szCs w:val="28"/>
          <w:lang w:val="ro-RO"/>
        </w:rPr>
        <w:t>- Direcția tehnică, investiții, lucrări publice;</w:t>
      </w:r>
    </w:p>
    <w:p w:rsidR="00081BEE" w:rsidRPr="00011A80" w:rsidRDefault="00081BEE" w:rsidP="00152FD4">
      <w:pPr>
        <w:pStyle w:val="Titlu"/>
        <w:ind w:firstLine="720"/>
        <w:jc w:val="both"/>
        <w:rPr>
          <w:rFonts w:ascii="Tahoma" w:hAnsi="Tahoma" w:cs="Tahoma"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-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Instituţia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Prefectului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judeţul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 xml:space="preserve"> </w:t>
      </w:r>
      <w:proofErr w:type="spellStart"/>
      <w:r w:rsidRPr="00011A80">
        <w:rPr>
          <w:rFonts w:ascii="Tahoma" w:hAnsi="Tahoma" w:cs="Tahoma"/>
          <w:i w:val="0"/>
          <w:iCs w:val="0"/>
          <w:sz w:val="28"/>
          <w:szCs w:val="28"/>
        </w:rPr>
        <w:t>Bistriţa</w:t>
      </w:r>
      <w:proofErr w:type="spellEnd"/>
      <w:r w:rsidRPr="00011A80">
        <w:rPr>
          <w:rFonts w:ascii="Tahoma" w:hAnsi="Tahoma" w:cs="Tahoma"/>
          <w:i w:val="0"/>
          <w:iCs w:val="0"/>
          <w:sz w:val="28"/>
          <w:szCs w:val="28"/>
        </w:rPr>
        <w:t>-Năsăud.</w:t>
      </w:r>
    </w:p>
    <w:p w:rsidR="00081BEE" w:rsidRPr="00011A80" w:rsidRDefault="00081BEE" w:rsidP="00152FD4">
      <w:pPr>
        <w:pStyle w:val="Titlu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81BEE" w:rsidRPr="00011A80" w:rsidRDefault="00081BEE" w:rsidP="00152FD4">
      <w:pPr>
        <w:pStyle w:val="Titlu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81BEE" w:rsidRDefault="00081BEE" w:rsidP="00152FD4">
      <w:pPr>
        <w:pStyle w:val="Titlu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BB1D6C" w:rsidRPr="00011A80" w:rsidRDefault="00BB1D6C" w:rsidP="00152FD4">
      <w:pPr>
        <w:pStyle w:val="Titlu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11A80" w:rsidRPr="00E32B20" w:rsidRDefault="00011A80" w:rsidP="00011A8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8"/>
          <w:lang w:val="ro-RO"/>
        </w:rPr>
      </w:pPr>
      <w:r w:rsidRPr="00E32B20">
        <w:rPr>
          <w:rFonts w:ascii="Tahoma" w:hAnsi="Tahoma" w:cs="Tahoma"/>
          <w:b/>
          <w:bCs/>
          <w:sz w:val="28"/>
          <w:lang w:val="ro-RO"/>
        </w:rPr>
        <w:t>PREȘEDINTE,</w:t>
      </w:r>
    </w:p>
    <w:p w:rsidR="00011A80" w:rsidRPr="00E32B20" w:rsidRDefault="00011A80" w:rsidP="00011A80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8"/>
          <w:lang w:val="ro-RO"/>
        </w:rPr>
      </w:pPr>
      <w:r w:rsidRPr="00E32B20">
        <w:rPr>
          <w:rFonts w:ascii="Tahoma" w:hAnsi="Tahoma" w:cs="Tahoma"/>
          <w:b/>
          <w:bCs/>
          <w:sz w:val="28"/>
          <w:lang w:val="ro-RO"/>
        </w:rPr>
        <w:t>EMIL RADU MOLDOVAN</w:t>
      </w:r>
    </w:p>
    <w:p w:rsidR="00011A80" w:rsidRPr="00E32B20" w:rsidRDefault="00011A80" w:rsidP="00011A8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  <w:r w:rsidRPr="00E32B20">
        <w:rPr>
          <w:rFonts w:ascii="Tahoma" w:hAnsi="Tahoma" w:cs="Tahoma"/>
          <w:b/>
          <w:bCs/>
          <w:sz w:val="28"/>
          <w:lang w:val="ro-RO"/>
        </w:rPr>
        <w:tab/>
      </w:r>
      <w:r w:rsidRPr="00E32B20">
        <w:rPr>
          <w:rFonts w:ascii="Tahoma" w:hAnsi="Tahoma" w:cs="Tahoma"/>
          <w:b/>
          <w:bCs/>
          <w:sz w:val="28"/>
          <w:lang w:val="ro-RO"/>
        </w:rPr>
        <w:tab/>
      </w:r>
      <w:r w:rsidRPr="00E32B20">
        <w:rPr>
          <w:rFonts w:ascii="Tahoma" w:hAnsi="Tahoma" w:cs="Tahoma"/>
          <w:b/>
          <w:bCs/>
          <w:sz w:val="28"/>
          <w:lang w:val="ro-RO"/>
        </w:rPr>
        <w:tab/>
      </w:r>
      <w:r w:rsidRPr="00E32B20">
        <w:rPr>
          <w:rFonts w:ascii="Tahoma" w:hAnsi="Tahoma" w:cs="Tahoma"/>
          <w:b/>
          <w:bCs/>
          <w:sz w:val="28"/>
          <w:lang w:val="ro-RO"/>
        </w:rPr>
        <w:tab/>
      </w:r>
      <w:r w:rsidRPr="00E32B20">
        <w:rPr>
          <w:rFonts w:ascii="Tahoma" w:hAnsi="Tahoma" w:cs="Tahoma"/>
          <w:b/>
          <w:bCs/>
          <w:sz w:val="28"/>
          <w:lang w:val="ro-RO"/>
        </w:rPr>
        <w:tab/>
      </w:r>
      <w:r w:rsidRPr="00E32B20">
        <w:rPr>
          <w:rFonts w:ascii="Tahoma" w:hAnsi="Tahoma" w:cs="Tahoma"/>
          <w:b/>
          <w:bCs/>
          <w:sz w:val="28"/>
          <w:lang w:val="ro-RO"/>
        </w:rPr>
        <w:tab/>
      </w:r>
      <w:r w:rsidRPr="00E32B20">
        <w:rPr>
          <w:rFonts w:ascii="Tahoma" w:hAnsi="Tahoma" w:cs="Tahoma"/>
          <w:b/>
          <w:bCs/>
          <w:sz w:val="28"/>
          <w:lang w:val="ro-RO"/>
        </w:rPr>
        <w:tab/>
      </w:r>
    </w:p>
    <w:p w:rsidR="00011A80" w:rsidRDefault="00011A80" w:rsidP="00011A8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</w:p>
    <w:p w:rsidR="00011A80" w:rsidRDefault="00011A80" w:rsidP="00011A8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</w:p>
    <w:p w:rsidR="00011A80" w:rsidRDefault="00011A80" w:rsidP="00011A8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</w:p>
    <w:p w:rsidR="00BB1D6C" w:rsidRDefault="00BB1D6C" w:rsidP="00011A8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</w:p>
    <w:p w:rsidR="00BB1D6C" w:rsidRDefault="00BB1D6C" w:rsidP="00011A8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</w:p>
    <w:p w:rsidR="00011A80" w:rsidRPr="00E32B20" w:rsidRDefault="00011A80" w:rsidP="00011A8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</w:p>
    <w:p w:rsidR="00011A80" w:rsidRPr="00E32B20" w:rsidRDefault="00011A80" w:rsidP="00011A8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</w:p>
    <w:p w:rsidR="00011A80" w:rsidRPr="00E32B20" w:rsidRDefault="00011A80" w:rsidP="00011A8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  <w:r w:rsidRPr="00E32B20">
        <w:rPr>
          <w:rFonts w:ascii="Tahoma" w:hAnsi="Tahoma" w:cs="Tahoma"/>
          <w:b/>
          <w:bCs/>
          <w:sz w:val="28"/>
          <w:lang w:val="ro-RO"/>
        </w:rPr>
        <w:t xml:space="preserve">                                                                                  Contrasemnează:</w:t>
      </w:r>
    </w:p>
    <w:p w:rsidR="00011A80" w:rsidRPr="00E32B20" w:rsidRDefault="00011A80" w:rsidP="00011A8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  <w:r w:rsidRPr="00E32B20">
        <w:rPr>
          <w:rFonts w:ascii="Tahoma" w:hAnsi="Tahoma" w:cs="Tahoma"/>
          <w:b/>
          <w:bCs/>
          <w:sz w:val="28"/>
          <w:lang w:val="ro-RO"/>
        </w:rPr>
        <w:t xml:space="preserve">                                                                         SECRETARUL JUDEŢULUI,</w:t>
      </w:r>
    </w:p>
    <w:p w:rsidR="00011A80" w:rsidRPr="00E32B20" w:rsidRDefault="00011A80" w:rsidP="00011A8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8"/>
          <w:lang w:val="ro-RO"/>
        </w:rPr>
      </w:pPr>
      <w:r w:rsidRPr="00E32B20">
        <w:rPr>
          <w:rFonts w:ascii="Tahoma" w:hAnsi="Tahoma" w:cs="Tahoma"/>
          <w:b/>
          <w:bCs/>
          <w:sz w:val="28"/>
          <w:lang w:val="ro-RO"/>
        </w:rPr>
        <w:t xml:space="preserve">                                                                                     MICA OPREA</w:t>
      </w:r>
    </w:p>
    <w:p w:rsidR="00081BEE" w:rsidRPr="00011A80" w:rsidRDefault="00081BEE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81BEE" w:rsidRPr="00011A80" w:rsidRDefault="00081BEE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81BEE" w:rsidRPr="00011A80" w:rsidRDefault="00081BEE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81BEE" w:rsidRDefault="00081BEE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BB1D6C" w:rsidRDefault="00BB1D6C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BB1D6C" w:rsidRDefault="00BB1D6C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BB1D6C" w:rsidRDefault="00BB1D6C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BB1D6C" w:rsidRDefault="00BB1D6C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BB1D6C" w:rsidRDefault="00BB1D6C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BB1D6C" w:rsidRDefault="00BB1D6C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BB1D6C" w:rsidRDefault="00BB1D6C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BB1D6C" w:rsidRPr="00011A80" w:rsidRDefault="00BB1D6C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81BEE" w:rsidRPr="00011A80" w:rsidRDefault="00081BEE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81BEE" w:rsidRPr="00011A80" w:rsidRDefault="00081BEE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81BEE" w:rsidRPr="00011A80" w:rsidRDefault="00081BEE" w:rsidP="00152FD4">
      <w:pPr>
        <w:pStyle w:val="Titlu"/>
        <w:ind w:left="5040" w:firstLine="720"/>
        <w:jc w:val="left"/>
        <w:rPr>
          <w:rFonts w:ascii="Tahoma" w:hAnsi="Tahoma" w:cs="Tahoma"/>
          <w:b/>
          <w:bCs/>
          <w:i w:val="0"/>
          <w:iCs w:val="0"/>
          <w:sz w:val="28"/>
          <w:szCs w:val="28"/>
        </w:rPr>
      </w:pPr>
    </w:p>
    <w:p w:rsidR="00081BEE" w:rsidRPr="00011A80" w:rsidRDefault="00081BEE" w:rsidP="00152FD4">
      <w:pPr>
        <w:pStyle w:val="Titlu"/>
        <w:jc w:val="both"/>
        <w:rPr>
          <w:rFonts w:ascii="Tahoma" w:hAnsi="Tahoma" w:cs="Tahoma"/>
          <w:b/>
          <w:bCs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 xml:space="preserve">Nr. </w:t>
      </w:r>
      <w:r w:rsid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>39</w:t>
      </w:r>
    </w:p>
    <w:p w:rsidR="00081BEE" w:rsidRPr="00011A80" w:rsidRDefault="00081BEE" w:rsidP="00152FD4">
      <w:pPr>
        <w:pStyle w:val="Titlu"/>
        <w:jc w:val="both"/>
        <w:rPr>
          <w:rFonts w:ascii="Tahoma" w:hAnsi="Tahoma" w:cs="Tahoma"/>
          <w:b/>
          <w:bCs/>
          <w:i w:val="0"/>
          <w:iCs w:val="0"/>
          <w:sz w:val="28"/>
          <w:szCs w:val="28"/>
        </w:rPr>
      </w:pPr>
      <w:r w:rsidRP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 xml:space="preserve">Din </w:t>
      </w:r>
      <w:r w:rsidR="00011A80">
        <w:rPr>
          <w:rFonts w:ascii="Tahoma" w:hAnsi="Tahoma" w:cs="Tahoma"/>
          <w:b/>
          <w:bCs/>
          <w:i w:val="0"/>
          <w:iCs w:val="0"/>
          <w:sz w:val="28"/>
          <w:szCs w:val="28"/>
        </w:rPr>
        <w:t>31.03.2016</w:t>
      </w:r>
    </w:p>
    <w:p w:rsidR="00081BEE" w:rsidRPr="00BB1D6C" w:rsidRDefault="00081BEE" w:rsidP="00152FD4">
      <w:pPr>
        <w:pStyle w:val="Titlu"/>
        <w:jc w:val="both"/>
        <w:rPr>
          <w:rFonts w:ascii="Tahoma" w:hAnsi="Tahoma" w:cs="Tahoma"/>
          <w:i w:val="0"/>
          <w:iCs w:val="0"/>
          <w:sz w:val="22"/>
          <w:szCs w:val="22"/>
        </w:rPr>
      </w:pPr>
      <w:r w:rsidRPr="00011A80">
        <w:rPr>
          <w:rFonts w:ascii="Tahoma" w:hAnsi="Tahoma" w:cs="Tahoma"/>
          <w:i w:val="0"/>
          <w:iCs w:val="0"/>
          <w:sz w:val="22"/>
          <w:szCs w:val="22"/>
        </w:rPr>
        <w:t>C.G.A/G.M/</w:t>
      </w:r>
      <w:r w:rsidR="00011A80">
        <w:rPr>
          <w:rFonts w:ascii="Tahoma" w:hAnsi="Tahoma" w:cs="Tahoma"/>
          <w:i w:val="0"/>
          <w:iCs w:val="0"/>
          <w:sz w:val="22"/>
          <w:szCs w:val="22"/>
        </w:rPr>
        <w:t>P.R.A.</w:t>
      </w:r>
      <w:r w:rsidR="00BB1D6C">
        <w:rPr>
          <w:rFonts w:ascii="Tahoma" w:hAnsi="Tahoma" w:cs="Tahoma"/>
          <w:i w:val="0"/>
          <w:iCs w:val="0"/>
          <w:sz w:val="22"/>
          <w:szCs w:val="22"/>
        </w:rPr>
        <w:t>/</w:t>
      </w:r>
      <w:r w:rsidR="0046487F">
        <w:rPr>
          <w:rFonts w:ascii="Tahoma" w:hAnsi="Tahoma" w:cs="Tahoma"/>
          <w:i w:val="0"/>
          <w:iCs w:val="0"/>
          <w:sz w:val="22"/>
          <w:szCs w:val="22"/>
        </w:rPr>
        <w:t>5</w:t>
      </w:r>
      <w:bookmarkStart w:id="0" w:name="_GoBack"/>
      <w:bookmarkEnd w:id="0"/>
      <w:r w:rsidRPr="00011A80">
        <w:rPr>
          <w:rFonts w:ascii="Tahoma" w:hAnsi="Tahoma" w:cs="Tahoma"/>
          <w:i w:val="0"/>
          <w:iCs w:val="0"/>
          <w:sz w:val="22"/>
          <w:szCs w:val="22"/>
        </w:rPr>
        <w:t xml:space="preserve"> ex.</w:t>
      </w:r>
    </w:p>
    <w:sectPr w:rsidR="00081BEE" w:rsidRPr="00BB1D6C" w:rsidSect="001538A2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851" w:right="851" w:bottom="851" w:left="1418" w:header="284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18E6" w:rsidRDefault="00C018E6" w:rsidP="0085238E">
      <w:pPr>
        <w:spacing w:after="0" w:line="240" w:lineRule="auto"/>
      </w:pPr>
      <w:r>
        <w:separator/>
      </w:r>
    </w:p>
  </w:endnote>
  <w:endnote w:type="continuationSeparator" w:id="0">
    <w:p w:rsidR="00C018E6" w:rsidRDefault="00C018E6" w:rsidP="00852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EE" w:rsidRDefault="00703EF0">
    <w:pPr>
      <w:pStyle w:val="Subsol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6487F">
      <w:rPr>
        <w:noProof/>
      </w:rPr>
      <w:t>2</w:t>
    </w:r>
    <w:r>
      <w:rPr>
        <w:noProof/>
      </w:rPr>
      <w:fldChar w:fldCharType="end"/>
    </w:r>
  </w:p>
  <w:p w:rsidR="00081BEE" w:rsidRDefault="00081BEE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EE" w:rsidRDefault="00081BEE">
    <w:pPr>
      <w:pStyle w:val="Subsol"/>
      <w:jc w:val="center"/>
    </w:pPr>
  </w:p>
  <w:p w:rsidR="00081BEE" w:rsidRDefault="00081BEE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18E6" w:rsidRDefault="00C018E6" w:rsidP="0085238E">
      <w:pPr>
        <w:spacing w:after="0" w:line="240" w:lineRule="auto"/>
      </w:pPr>
      <w:r>
        <w:separator/>
      </w:r>
    </w:p>
  </w:footnote>
  <w:footnote w:type="continuationSeparator" w:id="0">
    <w:p w:rsidR="00C018E6" w:rsidRDefault="00C018E6" w:rsidP="00852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EE" w:rsidRDefault="00081BEE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BEE" w:rsidRDefault="00081BEE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F1BAC"/>
    <w:multiLevelType w:val="hybridMultilevel"/>
    <w:tmpl w:val="A290DF72"/>
    <w:lvl w:ilvl="0" w:tplc="AEE64816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9116151"/>
    <w:multiLevelType w:val="hybridMultilevel"/>
    <w:tmpl w:val="34A61258"/>
    <w:lvl w:ilvl="0" w:tplc="32BE1F32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sz w:val="28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B0C34F2"/>
    <w:multiLevelType w:val="hybridMultilevel"/>
    <w:tmpl w:val="BD2850C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CE62CB8"/>
    <w:multiLevelType w:val="hybridMultilevel"/>
    <w:tmpl w:val="4C802FE2"/>
    <w:lvl w:ilvl="0" w:tplc="3AA2B1A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DE17B6A"/>
    <w:multiLevelType w:val="hybridMultilevel"/>
    <w:tmpl w:val="B0F2A3A0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FD4"/>
    <w:rsid w:val="00011A80"/>
    <w:rsid w:val="00015046"/>
    <w:rsid w:val="00031CB3"/>
    <w:rsid w:val="00045F1C"/>
    <w:rsid w:val="00081BEE"/>
    <w:rsid w:val="000900D4"/>
    <w:rsid w:val="000A135F"/>
    <w:rsid w:val="000B6496"/>
    <w:rsid w:val="0010527D"/>
    <w:rsid w:val="001153A8"/>
    <w:rsid w:val="001325C3"/>
    <w:rsid w:val="00146BA5"/>
    <w:rsid w:val="00147F89"/>
    <w:rsid w:val="00152FD4"/>
    <w:rsid w:val="001538A2"/>
    <w:rsid w:val="00154084"/>
    <w:rsid w:val="00230E5B"/>
    <w:rsid w:val="00232DCC"/>
    <w:rsid w:val="00275231"/>
    <w:rsid w:val="00276781"/>
    <w:rsid w:val="002D18B6"/>
    <w:rsid w:val="00305ED2"/>
    <w:rsid w:val="0031118C"/>
    <w:rsid w:val="00356916"/>
    <w:rsid w:val="00357835"/>
    <w:rsid w:val="003A236B"/>
    <w:rsid w:val="003C1A52"/>
    <w:rsid w:val="00461C93"/>
    <w:rsid w:val="0046487F"/>
    <w:rsid w:val="004A62FD"/>
    <w:rsid w:val="004D1616"/>
    <w:rsid w:val="004D6680"/>
    <w:rsid w:val="004F30C7"/>
    <w:rsid w:val="00501CE4"/>
    <w:rsid w:val="005114C5"/>
    <w:rsid w:val="00534477"/>
    <w:rsid w:val="00544976"/>
    <w:rsid w:val="00555AA3"/>
    <w:rsid w:val="005A3299"/>
    <w:rsid w:val="00634841"/>
    <w:rsid w:val="00672159"/>
    <w:rsid w:val="006945C6"/>
    <w:rsid w:val="006B0684"/>
    <w:rsid w:val="006D71C8"/>
    <w:rsid w:val="00703EF0"/>
    <w:rsid w:val="0072788D"/>
    <w:rsid w:val="00762C8A"/>
    <w:rsid w:val="00781224"/>
    <w:rsid w:val="00833A89"/>
    <w:rsid w:val="00835F92"/>
    <w:rsid w:val="0085238E"/>
    <w:rsid w:val="008616FA"/>
    <w:rsid w:val="00894231"/>
    <w:rsid w:val="008A6A97"/>
    <w:rsid w:val="008A7E50"/>
    <w:rsid w:val="008B77E7"/>
    <w:rsid w:val="009015E0"/>
    <w:rsid w:val="0092346B"/>
    <w:rsid w:val="00962525"/>
    <w:rsid w:val="0098350A"/>
    <w:rsid w:val="009E1885"/>
    <w:rsid w:val="00A01DFA"/>
    <w:rsid w:val="00A05B35"/>
    <w:rsid w:val="00A25BAB"/>
    <w:rsid w:val="00A4214A"/>
    <w:rsid w:val="00A60295"/>
    <w:rsid w:val="00A935A4"/>
    <w:rsid w:val="00AB01F6"/>
    <w:rsid w:val="00AF1AA6"/>
    <w:rsid w:val="00B01737"/>
    <w:rsid w:val="00B3566D"/>
    <w:rsid w:val="00B80369"/>
    <w:rsid w:val="00BA3469"/>
    <w:rsid w:val="00BA537E"/>
    <w:rsid w:val="00BB1D6C"/>
    <w:rsid w:val="00BB2BC9"/>
    <w:rsid w:val="00C018E6"/>
    <w:rsid w:val="00C05524"/>
    <w:rsid w:val="00C27B53"/>
    <w:rsid w:val="00C46FFC"/>
    <w:rsid w:val="00C52CD1"/>
    <w:rsid w:val="00C614E2"/>
    <w:rsid w:val="00C837B3"/>
    <w:rsid w:val="00CA661B"/>
    <w:rsid w:val="00CB566F"/>
    <w:rsid w:val="00CC5C17"/>
    <w:rsid w:val="00D206A4"/>
    <w:rsid w:val="00D25629"/>
    <w:rsid w:val="00D265CF"/>
    <w:rsid w:val="00DD0B2C"/>
    <w:rsid w:val="00DE747A"/>
    <w:rsid w:val="00E11E7C"/>
    <w:rsid w:val="00E131FC"/>
    <w:rsid w:val="00E36968"/>
    <w:rsid w:val="00E43E0C"/>
    <w:rsid w:val="00E82CF5"/>
    <w:rsid w:val="00E877C4"/>
    <w:rsid w:val="00E952DC"/>
    <w:rsid w:val="00EC5C1B"/>
    <w:rsid w:val="00EF7B91"/>
    <w:rsid w:val="00F02551"/>
    <w:rsid w:val="00F30813"/>
    <w:rsid w:val="00F324E7"/>
    <w:rsid w:val="00F62A2A"/>
    <w:rsid w:val="00F6575A"/>
    <w:rsid w:val="00F70199"/>
    <w:rsid w:val="00F8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06CDA0-C93D-4CA1-ABF9-0D9E8248A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38E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9"/>
    <w:qFormat/>
    <w:rsid w:val="00152FD4"/>
    <w:pPr>
      <w:keepNext/>
      <w:spacing w:after="0" w:line="240" w:lineRule="auto"/>
      <w:jc w:val="center"/>
      <w:outlineLvl w:val="0"/>
    </w:pPr>
    <w:rPr>
      <w:rFonts w:cs="Times New Roman"/>
      <w:b/>
      <w:bCs/>
      <w:sz w:val="28"/>
      <w:szCs w:val="28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locked/>
    <w:rsid w:val="00152FD4"/>
    <w:rPr>
      <w:rFonts w:ascii="Times New Roman" w:hAnsi="Times New Roman" w:cs="Times New Roman"/>
      <w:b/>
      <w:bCs/>
      <w:sz w:val="20"/>
      <w:szCs w:val="20"/>
      <w:lang w:val="ro-RO"/>
    </w:rPr>
  </w:style>
  <w:style w:type="paragraph" w:styleId="Titlu">
    <w:name w:val="Title"/>
    <w:basedOn w:val="Normal"/>
    <w:link w:val="TitluCaracter"/>
    <w:uiPriority w:val="99"/>
    <w:qFormat/>
    <w:rsid w:val="00152FD4"/>
    <w:pPr>
      <w:spacing w:after="0" w:line="240" w:lineRule="auto"/>
      <w:jc w:val="center"/>
    </w:pPr>
    <w:rPr>
      <w:rFonts w:cs="Times New Roman"/>
      <w:i/>
      <w:iCs/>
      <w:sz w:val="20"/>
      <w:szCs w:val="20"/>
      <w:lang w:val="ro-RO"/>
    </w:rPr>
  </w:style>
  <w:style w:type="character" w:customStyle="1" w:styleId="TitluCaracter">
    <w:name w:val="Titlu Caracter"/>
    <w:link w:val="Titlu"/>
    <w:uiPriority w:val="99"/>
    <w:locked/>
    <w:rsid w:val="00152FD4"/>
    <w:rPr>
      <w:rFonts w:ascii="Times New Roman" w:hAnsi="Times New Roman" w:cs="Times New Roman"/>
      <w:i/>
      <w:i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rsid w:val="00152FD4"/>
    <w:pPr>
      <w:tabs>
        <w:tab w:val="center" w:pos="4320"/>
        <w:tab w:val="right" w:pos="8640"/>
      </w:tabs>
      <w:spacing w:after="0" w:line="240" w:lineRule="auto"/>
    </w:pPr>
    <w:rPr>
      <w:rFonts w:cs="Times New Roman"/>
      <w:sz w:val="20"/>
      <w:szCs w:val="20"/>
      <w:lang w:val="ro-RO"/>
    </w:rPr>
  </w:style>
  <w:style w:type="character" w:customStyle="1" w:styleId="SubsolCaracter">
    <w:name w:val="Subsol Caracter"/>
    <w:link w:val="Subsol"/>
    <w:uiPriority w:val="99"/>
    <w:locked/>
    <w:rsid w:val="00152FD4"/>
    <w:rPr>
      <w:rFonts w:ascii="Times New Roman" w:hAnsi="Times New Roman" w:cs="Times New Roman"/>
      <w:sz w:val="20"/>
      <w:szCs w:val="20"/>
      <w:lang w:val="ro-RO"/>
    </w:rPr>
  </w:style>
  <w:style w:type="character" w:styleId="Numrdepagin">
    <w:name w:val="page number"/>
    <w:basedOn w:val="Fontdeparagrafimplicit"/>
    <w:uiPriority w:val="99"/>
    <w:rsid w:val="00152FD4"/>
  </w:style>
  <w:style w:type="paragraph" w:styleId="Antet">
    <w:name w:val="header"/>
    <w:basedOn w:val="Normal"/>
    <w:link w:val="AntetCaracter"/>
    <w:uiPriority w:val="99"/>
    <w:semiHidden/>
    <w:rsid w:val="00152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semiHidden/>
    <w:locked/>
    <w:rsid w:val="00152FD4"/>
  </w:style>
  <w:style w:type="paragraph" w:styleId="Corptext2">
    <w:name w:val="Body Text 2"/>
    <w:basedOn w:val="Normal"/>
    <w:link w:val="Corptext2Caracter"/>
    <w:uiPriority w:val="99"/>
    <w:rsid w:val="00152FD4"/>
    <w:pPr>
      <w:spacing w:after="0" w:line="240" w:lineRule="auto"/>
      <w:jc w:val="both"/>
    </w:pPr>
    <w:rPr>
      <w:rFonts w:ascii="Arial" w:hAnsi="Arial" w:cs="Arial"/>
    </w:rPr>
  </w:style>
  <w:style w:type="character" w:customStyle="1" w:styleId="Corptext2Caracter">
    <w:name w:val="Corp text 2 Caracter"/>
    <w:link w:val="Corptext2"/>
    <w:uiPriority w:val="99"/>
    <w:locked/>
    <w:rsid w:val="00152FD4"/>
    <w:rPr>
      <w:rFonts w:ascii="Arial" w:hAnsi="Arial" w:cs="Arial"/>
      <w:sz w:val="20"/>
      <w:szCs w:val="20"/>
    </w:rPr>
  </w:style>
  <w:style w:type="character" w:customStyle="1" w:styleId="Bodytext4">
    <w:name w:val="Body text (4)_"/>
    <w:link w:val="Bodytext40"/>
    <w:uiPriority w:val="99"/>
    <w:locked/>
    <w:rsid w:val="00152FD4"/>
    <w:rPr>
      <w:rFonts w:ascii="Times New Roman" w:hAnsi="Times New Roman" w:cs="Times New Roman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152FD4"/>
    <w:pPr>
      <w:widowControl w:val="0"/>
      <w:shd w:val="clear" w:color="auto" w:fill="FFFFFF"/>
      <w:spacing w:after="0" w:line="240" w:lineRule="atLeast"/>
      <w:ind w:hanging="360"/>
      <w:jc w:val="both"/>
    </w:pPr>
    <w:rPr>
      <w:rFonts w:cs="Times New Roman"/>
    </w:rPr>
  </w:style>
  <w:style w:type="paragraph" w:styleId="TextnBalon">
    <w:name w:val="Balloon Text"/>
    <w:basedOn w:val="Normal"/>
    <w:link w:val="TextnBalonCaracter"/>
    <w:uiPriority w:val="99"/>
    <w:semiHidden/>
    <w:rsid w:val="00152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152FD4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C27B5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720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DELL</cp:lastModifiedBy>
  <cp:revision>7</cp:revision>
  <cp:lastPrinted>2016-03-10T11:20:00Z</cp:lastPrinted>
  <dcterms:created xsi:type="dcterms:W3CDTF">2016-04-01T06:29:00Z</dcterms:created>
  <dcterms:modified xsi:type="dcterms:W3CDTF">2016-04-04T09:17:00Z</dcterms:modified>
</cp:coreProperties>
</file>