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FB3" w:rsidRPr="00D76D29" w:rsidRDefault="00B60FB3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>R</w:t>
      </w:r>
      <w:r w:rsidRPr="00D76D29">
        <w:rPr>
          <w:rFonts w:ascii="Tahoma" w:hAnsi="Tahoma" w:cs="Tahoma"/>
          <w:b/>
          <w:sz w:val="28"/>
          <w:szCs w:val="28"/>
        </w:rPr>
        <w:t>OMÂNIA</w:t>
      </w:r>
    </w:p>
    <w:p w:rsidR="00B60FB3" w:rsidRPr="00D76D29" w:rsidRDefault="00B60FB3" w:rsidP="00B60FB3">
      <w:pPr>
        <w:pStyle w:val="Heading1"/>
        <w:rPr>
          <w:rFonts w:ascii="Tahoma" w:hAnsi="Tahoma" w:cs="Tahoma"/>
          <w:szCs w:val="28"/>
        </w:rPr>
      </w:pPr>
      <w:r w:rsidRPr="00D76D29">
        <w:rPr>
          <w:rFonts w:ascii="Tahoma" w:hAnsi="Tahoma" w:cs="Tahoma"/>
          <w:szCs w:val="28"/>
        </w:rPr>
        <w:t>JUDEŢUL BISTRIŢA-NĂSĂUD</w:t>
      </w:r>
    </w:p>
    <w:p w:rsidR="00B60FB3" w:rsidRPr="00D76D29" w:rsidRDefault="00B60FB3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809625" cy="895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FB3" w:rsidRDefault="00B60FB3" w:rsidP="00B60FB3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D76D29">
        <w:rPr>
          <w:rFonts w:ascii="Tahoma" w:hAnsi="Tahoma" w:cs="Tahoma"/>
          <w:b/>
          <w:i w:val="0"/>
          <w:sz w:val="28"/>
          <w:szCs w:val="28"/>
        </w:rPr>
        <w:t xml:space="preserve">CONSILIUL JUDEŢEAN    </w:t>
      </w:r>
    </w:p>
    <w:p w:rsidR="00C263B6" w:rsidRDefault="00C263B6" w:rsidP="00B60FB3">
      <w:pPr>
        <w:pStyle w:val="Heading2"/>
        <w:jc w:val="center"/>
        <w:rPr>
          <w:rFonts w:ascii="Tahoma" w:hAnsi="Tahoma" w:cs="Tahoma"/>
          <w:szCs w:val="28"/>
        </w:rPr>
      </w:pPr>
    </w:p>
    <w:p w:rsidR="00B60FB3" w:rsidRPr="00746170" w:rsidRDefault="00B60FB3" w:rsidP="00B60FB3">
      <w:pPr>
        <w:pStyle w:val="Heading2"/>
        <w:jc w:val="center"/>
        <w:rPr>
          <w:rFonts w:ascii="Tahoma" w:hAnsi="Tahoma" w:cs="Tahoma"/>
          <w:szCs w:val="28"/>
          <w:lang w:val="ro-RO"/>
        </w:rPr>
      </w:pPr>
      <w:r w:rsidRPr="00746170">
        <w:rPr>
          <w:rFonts w:ascii="Tahoma" w:hAnsi="Tahoma" w:cs="Tahoma"/>
          <w:szCs w:val="28"/>
        </w:rPr>
        <w:t>HOTĂRÂRE</w:t>
      </w:r>
    </w:p>
    <w:p w:rsidR="00B60FB3" w:rsidRDefault="00B60FB3" w:rsidP="00876436">
      <w:pPr>
        <w:spacing w:after="0" w:line="240" w:lineRule="auto"/>
        <w:ind w:left="36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B60FB3">
        <w:rPr>
          <w:rFonts w:ascii="Tahoma" w:hAnsi="Tahoma" w:cs="Tahoma"/>
          <w:b/>
          <w:sz w:val="28"/>
          <w:szCs w:val="28"/>
          <w:lang w:val="ro-RO"/>
        </w:rPr>
        <w:t xml:space="preserve">privind darea în administrarea Centrului Județean pentru Cultură Bistrița-Năsăud a </w:t>
      </w:r>
      <w:r w:rsidR="00876436">
        <w:rPr>
          <w:rFonts w:ascii="Tahoma" w:hAnsi="Tahoma" w:cs="Tahoma"/>
          <w:b/>
          <w:sz w:val="28"/>
          <w:szCs w:val="28"/>
          <w:lang w:val="ro-RO"/>
        </w:rPr>
        <w:t>imobilului Vila</w:t>
      </w:r>
      <w:r w:rsidRPr="00B60FB3">
        <w:rPr>
          <w:rFonts w:ascii="Tahoma" w:hAnsi="Tahoma" w:cs="Tahoma"/>
          <w:b/>
          <w:sz w:val="28"/>
          <w:szCs w:val="28"/>
          <w:lang w:val="ro-RO"/>
        </w:rPr>
        <w:t xml:space="preserve"> nr.</w:t>
      </w:r>
      <w:r w:rsidR="00C263B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B60FB3">
        <w:rPr>
          <w:rFonts w:ascii="Tahoma" w:hAnsi="Tahoma" w:cs="Tahoma"/>
          <w:b/>
          <w:sz w:val="28"/>
          <w:szCs w:val="28"/>
          <w:lang w:val="ro-RO"/>
        </w:rPr>
        <w:t>1</w:t>
      </w:r>
      <w:r w:rsidR="00876436">
        <w:rPr>
          <w:rFonts w:ascii="Tahoma" w:hAnsi="Tahoma" w:cs="Tahoma"/>
          <w:b/>
          <w:sz w:val="28"/>
          <w:szCs w:val="28"/>
          <w:lang w:val="ro-RO"/>
        </w:rPr>
        <w:t>,</w:t>
      </w:r>
      <w:r w:rsidRPr="00B60FB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876436" w:rsidRPr="00876436">
        <w:rPr>
          <w:rFonts w:ascii="Tahoma" w:hAnsi="Tahoma" w:cs="Tahoma"/>
          <w:b/>
          <w:sz w:val="28"/>
          <w:szCs w:val="28"/>
          <w:lang w:val="ro-RO"/>
        </w:rPr>
        <w:t>situat în orașul Sângeorz</w:t>
      </w:r>
      <w:r w:rsidR="00C2305B">
        <w:rPr>
          <w:rFonts w:ascii="Tahoma" w:hAnsi="Tahoma" w:cs="Tahoma"/>
          <w:b/>
          <w:sz w:val="28"/>
          <w:szCs w:val="28"/>
          <w:lang w:val="ro-RO"/>
        </w:rPr>
        <w:t>-</w:t>
      </w:r>
      <w:r w:rsidR="00876436" w:rsidRPr="00876436">
        <w:rPr>
          <w:rFonts w:ascii="Tahoma" w:hAnsi="Tahoma" w:cs="Tahoma"/>
          <w:b/>
          <w:sz w:val="28"/>
          <w:szCs w:val="28"/>
          <w:lang w:val="ro-RO"/>
        </w:rPr>
        <w:t>Băi, str. Trandafirilor nr. 13A</w:t>
      </w:r>
      <w:r w:rsidR="00876436">
        <w:rPr>
          <w:rFonts w:ascii="Tahoma" w:hAnsi="Tahoma" w:cs="Tahoma"/>
          <w:b/>
          <w:sz w:val="28"/>
          <w:szCs w:val="28"/>
          <w:lang w:val="ro-RO"/>
        </w:rPr>
        <w:t xml:space="preserve">, </w:t>
      </w:r>
      <w:r w:rsidRPr="00B60FB3">
        <w:rPr>
          <w:rFonts w:ascii="Tahoma" w:hAnsi="Tahoma" w:cs="Tahoma"/>
          <w:b/>
          <w:sz w:val="28"/>
          <w:szCs w:val="28"/>
          <w:lang w:val="ro-RO"/>
        </w:rPr>
        <w:t xml:space="preserve">aflat </w:t>
      </w:r>
      <w:r>
        <w:rPr>
          <w:rFonts w:ascii="Tahoma" w:hAnsi="Tahoma" w:cs="Tahoma"/>
          <w:b/>
          <w:sz w:val="28"/>
          <w:szCs w:val="28"/>
          <w:lang w:val="ro-RO"/>
        </w:rPr>
        <w:t>în domeniul public al județului Bistrița-Năsăud</w:t>
      </w:r>
    </w:p>
    <w:p w:rsidR="00B60FB3" w:rsidRDefault="00B60FB3" w:rsidP="00B60FB3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fr-FR"/>
        </w:rPr>
      </w:pPr>
    </w:p>
    <w:p w:rsidR="00B60FB3" w:rsidRDefault="00B60FB3" w:rsidP="00B60FB3">
      <w:pPr>
        <w:spacing w:after="0" w:line="240" w:lineRule="auto"/>
        <w:ind w:firstLine="709"/>
        <w:jc w:val="both"/>
        <w:rPr>
          <w:rFonts w:ascii="Tahoma" w:hAnsi="Tahoma" w:cs="Tahoma"/>
          <w:sz w:val="26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ab/>
        <w:t>Consiliul Judeţean Bistriţa-Năsăud</w:t>
      </w:r>
      <w:r>
        <w:rPr>
          <w:rFonts w:ascii="Tahoma" w:hAnsi="Tahoma" w:cs="Tahoma"/>
          <w:sz w:val="28"/>
          <w:szCs w:val="28"/>
          <w:lang w:val="fr-FR"/>
        </w:rPr>
        <w:t>,</w:t>
      </w:r>
      <w:r w:rsidRPr="00927AE9">
        <w:rPr>
          <w:rFonts w:ascii="Tahoma" w:hAnsi="Tahoma" w:cs="Tahoma"/>
          <w:sz w:val="26"/>
          <w:lang w:val="ro-RO"/>
        </w:rPr>
        <w:t xml:space="preserve"> </w:t>
      </w:r>
      <w:r>
        <w:rPr>
          <w:rFonts w:ascii="Tahoma" w:hAnsi="Tahoma" w:cs="Tahoma"/>
          <w:sz w:val="26"/>
          <w:lang w:val="ro-RO"/>
        </w:rPr>
        <w:t>î</w:t>
      </w:r>
      <w:r>
        <w:rPr>
          <w:rFonts w:ascii="Tahoma" w:hAnsi="Tahoma" w:cs="Tahoma"/>
          <w:sz w:val="28"/>
          <w:szCs w:val="28"/>
          <w:lang w:val="ro-RO"/>
        </w:rPr>
        <w:t xml:space="preserve">ntrunit în şedinţă ordinară, în prezenţa preşedintelui şi a </w:t>
      </w:r>
      <w:r w:rsidR="00917F25">
        <w:rPr>
          <w:rFonts w:ascii="Tahoma" w:hAnsi="Tahoma" w:cs="Tahoma"/>
          <w:sz w:val="28"/>
          <w:szCs w:val="28"/>
          <w:lang w:val="ro-RO"/>
        </w:rPr>
        <w:t>29</w:t>
      </w:r>
      <w:r>
        <w:rPr>
          <w:rFonts w:ascii="Tahoma" w:hAnsi="Tahoma" w:cs="Tahoma"/>
          <w:sz w:val="28"/>
          <w:szCs w:val="28"/>
          <w:lang w:val="ro-RO"/>
        </w:rPr>
        <w:t xml:space="preserve"> consilieri judeţeni;</w:t>
      </w:r>
    </w:p>
    <w:p w:rsidR="00B60FB3" w:rsidRDefault="00B60FB3" w:rsidP="00B60FB3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ab/>
        <w:t>Având în vedere:</w:t>
      </w:r>
    </w:p>
    <w:p w:rsidR="00B60FB3" w:rsidRDefault="00B60FB3" w:rsidP="00B60FB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>- e</w:t>
      </w:r>
      <w:r w:rsidRPr="00972680">
        <w:rPr>
          <w:rFonts w:ascii="Tahoma" w:hAnsi="Tahoma" w:cs="Tahoma"/>
          <w:sz w:val="28"/>
          <w:szCs w:val="28"/>
          <w:lang w:val="fr-FR"/>
        </w:rPr>
        <w:t xml:space="preserve">xpunerea de motive </w:t>
      </w:r>
      <w:r>
        <w:rPr>
          <w:rFonts w:ascii="Tahoma" w:hAnsi="Tahoma" w:cs="Tahoma"/>
          <w:sz w:val="28"/>
          <w:szCs w:val="28"/>
          <w:lang w:val="fr-FR"/>
        </w:rPr>
        <w:t>nr.</w:t>
      </w:r>
      <w:r w:rsidR="00917F25">
        <w:rPr>
          <w:rFonts w:ascii="Tahoma" w:hAnsi="Tahoma" w:cs="Tahoma"/>
          <w:sz w:val="28"/>
          <w:szCs w:val="28"/>
          <w:lang w:val="fr-FR"/>
        </w:rPr>
        <w:t xml:space="preserve"> </w:t>
      </w:r>
      <w:r w:rsidR="002A4573">
        <w:rPr>
          <w:rFonts w:ascii="Tahoma" w:hAnsi="Tahoma" w:cs="Tahoma"/>
          <w:sz w:val="28"/>
          <w:szCs w:val="28"/>
          <w:lang w:val="fr-FR"/>
        </w:rPr>
        <w:t xml:space="preserve">IX/13083/16.09.2014 </w:t>
      </w:r>
      <w:r w:rsidRPr="00972680">
        <w:rPr>
          <w:rFonts w:ascii="Tahoma" w:hAnsi="Tahoma" w:cs="Tahoma"/>
          <w:sz w:val="28"/>
          <w:szCs w:val="28"/>
          <w:lang w:val="fr-FR"/>
        </w:rPr>
        <w:t xml:space="preserve">a </w:t>
      </w:r>
      <w:r w:rsidR="009752D6">
        <w:rPr>
          <w:rFonts w:ascii="Tahoma" w:hAnsi="Tahoma" w:cs="Tahoma"/>
          <w:sz w:val="28"/>
          <w:szCs w:val="28"/>
          <w:lang w:val="fr-FR"/>
        </w:rPr>
        <w:t xml:space="preserve">Președintelui </w:t>
      </w:r>
      <w:r w:rsidRPr="00972680">
        <w:rPr>
          <w:rFonts w:ascii="Tahoma" w:hAnsi="Tahoma" w:cs="Tahoma"/>
          <w:sz w:val="28"/>
          <w:szCs w:val="28"/>
          <w:lang w:val="fr-FR"/>
        </w:rPr>
        <w:t>Consiliului Judeţean Bistriţa-Năsăud</w:t>
      </w:r>
      <w:r w:rsidRPr="00972680">
        <w:rPr>
          <w:rFonts w:ascii="Tahoma" w:hAnsi="Tahoma" w:cs="Tahoma"/>
          <w:sz w:val="28"/>
          <w:szCs w:val="28"/>
          <w:lang w:val="ro-RO"/>
        </w:rPr>
        <w:t>;</w:t>
      </w:r>
    </w:p>
    <w:p w:rsidR="00B60FB3" w:rsidRPr="00972680" w:rsidRDefault="00B60FB3" w:rsidP="00B60FB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 raportul nr. IIB/</w:t>
      </w:r>
      <w:r w:rsidR="002A4573">
        <w:rPr>
          <w:rFonts w:ascii="Tahoma" w:hAnsi="Tahoma" w:cs="Tahoma"/>
          <w:sz w:val="28"/>
          <w:szCs w:val="28"/>
          <w:lang w:val="ro-RO"/>
        </w:rPr>
        <w:t>13034/1</w:t>
      </w:r>
      <w:r w:rsidR="00C2305B">
        <w:rPr>
          <w:rFonts w:ascii="Tahoma" w:hAnsi="Tahoma" w:cs="Tahoma"/>
          <w:sz w:val="28"/>
          <w:szCs w:val="28"/>
          <w:lang w:val="ro-RO"/>
        </w:rPr>
        <w:t>5</w:t>
      </w:r>
      <w:r w:rsidR="002A4573">
        <w:rPr>
          <w:rFonts w:ascii="Tahoma" w:hAnsi="Tahoma" w:cs="Tahoma"/>
          <w:sz w:val="28"/>
          <w:szCs w:val="28"/>
          <w:lang w:val="ro-RO"/>
        </w:rPr>
        <w:t>.09</w:t>
      </w:r>
      <w:r>
        <w:rPr>
          <w:rFonts w:ascii="Tahoma" w:hAnsi="Tahoma" w:cs="Tahoma"/>
          <w:sz w:val="28"/>
          <w:szCs w:val="28"/>
          <w:lang w:val="ro-RO"/>
        </w:rPr>
        <w:t>.2014 al Direcţiei economice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din cadrul Consiliului Judeţean Bistriţa-Năsăud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B60FB3" w:rsidRDefault="00B60FB3" w:rsidP="00B60FB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r w:rsidR="00F753F1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a</w:t>
      </w:r>
      <w:r w:rsidRPr="00972680">
        <w:rPr>
          <w:rFonts w:ascii="Tahoma" w:hAnsi="Tahoma" w:cs="Tahoma"/>
          <w:sz w:val="28"/>
          <w:szCs w:val="28"/>
          <w:lang w:val="fr-FR"/>
        </w:rPr>
        <w:t>dresa nr.</w:t>
      </w:r>
      <w:r w:rsidR="00917F25">
        <w:rPr>
          <w:rFonts w:ascii="Tahoma" w:hAnsi="Tahoma" w:cs="Tahoma"/>
          <w:sz w:val="28"/>
          <w:szCs w:val="28"/>
          <w:lang w:val="fr-FR"/>
        </w:rPr>
        <w:t xml:space="preserve"> </w:t>
      </w:r>
      <w:r w:rsidR="00007979">
        <w:rPr>
          <w:rFonts w:ascii="Tahoma" w:hAnsi="Tahoma" w:cs="Tahoma"/>
          <w:sz w:val="28"/>
          <w:szCs w:val="28"/>
        </w:rPr>
        <w:t>537</w:t>
      </w:r>
      <w:r w:rsidR="00917F25">
        <w:rPr>
          <w:rFonts w:ascii="Tahoma" w:hAnsi="Tahoma" w:cs="Tahoma"/>
          <w:sz w:val="28"/>
          <w:szCs w:val="28"/>
        </w:rPr>
        <w:t>/</w:t>
      </w:r>
      <w:r w:rsidR="00007979">
        <w:rPr>
          <w:rFonts w:ascii="Tahoma" w:hAnsi="Tahoma" w:cs="Tahoma"/>
          <w:sz w:val="28"/>
          <w:szCs w:val="28"/>
        </w:rPr>
        <w:t>10.09.2014 a Centrul</w:t>
      </w:r>
      <w:r w:rsidR="00072D18">
        <w:rPr>
          <w:rFonts w:ascii="Tahoma" w:hAnsi="Tahoma" w:cs="Tahoma"/>
          <w:sz w:val="28"/>
          <w:szCs w:val="28"/>
        </w:rPr>
        <w:t>ui</w:t>
      </w:r>
      <w:r w:rsidR="00007979" w:rsidRPr="0076462B">
        <w:rPr>
          <w:rFonts w:ascii="Tahoma" w:hAnsi="Tahoma" w:cs="Tahoma"/>
          <w:sz w:val="28"/>
          <w:szCs w:val="28"/>
        </w:rPr>
        <w:t xml:space="preserve"> Județean pentru Cultură Bistrița-Năsăud</w:t>
      </w:r>
      <w:r w:rsidR="00007979">
        <w:rPr>
          <w:rFonts w:ascii="Tahoma" w:hAnsi="Tahoma" w:cs="Tahoma"/>
          <w:sz w:val="28"/>
          <w:szCs w:val="28"/>
        </w:rPr>
        <w:t>,</w:t>
      </w:r>
      <w:r w:rsidR="00C2707E">
        <w:rPr>
          <w:rFonts w:ascii="Tahoma" w:hAnsi="Tahoma" w:cs="Tahoma"/>
          <w:sz w:val="28"/>
          <w:szCs w:val="28"/>
        </w:rPr>
        <w:t xml:space="preserve"> </w:t>
      </w:r>
      <w:r w:rsidR="00007979">
        <w:rPr>
          <w:rFonts w:ascii="Tahoma" w:hAnsi="Tahoma" w:cs="Tahoma"/>
          <w:sz w:val="28"/>
          <w:szCs w:val="28"/>
        </w:rPr>
        <w:t>înregistrată la</w:t>
      </w:r>
      <w:r w:rsidR="00C2707E">
        <w:rPr>
          <w:rFonts w:ascii="Tahoma" w:hAnsi="Tahoma" w:cs="Tahoma"/>
          <w:sz w:val="28"/>
          <w:szCs w:val="28"/>
        </w:rPr>
        <w:t xml:space="preserve"> </w:t>
      </w:r>
      <w:r w:rsidR="00007979">
        <w:rPr>
          <w:rFonts w:ascii="Tahoma" w:hAnsi="Tahoma" w:cs="Tahoma"/>
          <w:sz w:val="28"/>
          <w:szCs w:val="28"/>
        </w:rPr>
        <w:t>Consiliul Judeţean Bistriţa-Năsăud sub nr.</w:t>
      </w:r>
      <w:r w:rsidR="00917F25">
        <w:rPr>
          <w:rFonts w:ascii="Tahoma" w:hAnsi="Tahoma" w:cs="Tahoma"/>
          <w:sz w:val="28"/>
          <w:szCs w:val="28"/>
        </w:rPr>
        <w:t xml:space="preserve"> </w:t>
      </w:r>
      <w:r w:rsidR="00072D18">
        <w:rPr>
          <w:rFonts w:ascii="Tahoma" w:hAnsi="Tahoma" w:cs="Tahoma"/>
          <w:sz w:val="28"/>
          <w:szCs w:val="28"/>
        </w:rPr>
        <w:t>IX/12955/11.09.2014;</w:t>
      </w:r>
      <w:r w:rsidR="00007979">
        <w:rPr>
          <w:rFonts w:ascii="Tahoma" w:hAnsi="Tahoma" w:cs="Tahoma"/>
          <w:sz w:val="28"/>
          <w:szCs w:val="28"/>
        </w:rPr>
        <w:t xml:space="preserve">    </w:t>
      </w:r>
    </w:p>
    <w:p w:rsidR="00B60FB3" w:rsidRDefault="00F753F1" w:rsidP="00B60F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B60FB3">
        <w:rPr>
          <w:rFonts w:ascii="Tahoma" w:hAnsi="Tahoma" w:cs="Tahoma"/>
          <w:sz w:val="28"/>
          <w:szCs w:val="28"/>
          <w:lang w:val="ro-RO"/>
        </w:rPr>
        <w:t xml:space="preserve">prevederile </w:t>
      </w:r>
      <w:r>
        <w:rPr>
          <w:rFonts w:ascii="Tahoma" w:hAnsi="Tahoma" w:cs="Tahoma"/>
          <w:sz w:val="28"/>
          <w:szCs w:val="28"/>
          <w:lang w:val="ro-RO"/>
        </w:rPr>
        <w:t>Legii</w:t>
      </w:r>
      <w:r w:rsidR="00B60FB3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</w:t>
      </w:r>
      <w:r w:rsidR="00B60FB3">
        <w:rPr>
          <w:rFonts w:ascii="Tahoma" w:hAnsi="Tahoma" w:cs="Tahoma"/>
          <w:sz w:val="28"/>
          <w:szCs w:val="28"/>
          <w:lang w:val="ro-RO"/>
        </w:rPr>
        <w:t>213/1998 privind bunurile proprietate publică, cu modificările şi completările ulterioare;</w:t>
      </w:r>
    </w:p>
    <w:p w:rsidR="00EC684B" w:rsidRDefault="00EC684B" w:rsidP="00B60F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prevederile Hotărârii de Guvern nr. 737/26.08.2014</w:t>
      </w:r>
      <w:r w:rsidR="0087643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privind transmiterea imobilului Vila nr.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1, situat în orașul Sângeorz</w:t>
      </w:r>
      <w:r w:rsidR="00C2305B">
        <w:rPr>
          <w:rFonts w:ascii="Tahoma" w:hAnsi="Tahoma" w:cs="Tahoma"/>
          <w:sz w:val="28"/>
          <w:szCs w:val="28"/>
          <w:lang w:val="ro-RO"/>
        </w:rPr>
        <w:t>-</w:t>
      </w:r>
      <w:r>
        <w:rPr>
          <w:rFonts w:ascii="Tahoma" w:hAnsi="Tahoma" w:cs="Tahoma"/>
          <w:sz w:val="28"/>
          <w:szCs w:val="28"/>
          <w:lang w:val="ro-RO"/>
        </w:rPr>
        <w:t xml:space="preserve">Băi, str. Trandafirilor </w:t>
      </w:r>
      <w:r w:rsidR="00876436">
        <w:rPr>
          <w:rFonts w:ascii="Tahoma" w:hAnsi="Tahoma" w:cs="Tahoma"/>
          <w:sz w:val="28"/>
          <w:szCs w:val="28"/>
          <w:lang w:val="ro-RO"/>
        </w:rPr>
        <w:t>nr. 13A, județul Bistrița-Năsăud, aflat în administrarea Consiliului Județean Bistrița-Năsăud, din domeniul public al statului în domeniul public al județului Bistrița-Năsăud;</w:t>
      </w:r>
    </w:p>
    <w:p w:rsidR="00FA7EF3" w:rsidRPr="00FA7EF3" w:rsidRDefault="00FA7EF3" w:rsidP="00FA7EF3">
      <w:pPr>
        <w:pStyle w:val="Title"/>
        <w:ind w:firstLine="720"/>
        <w:jc w:val="both"/>
        <w:rPr>
          <w:rFonts w:ascii="Tahoma" w:eastAsiaTheme="minorEastAsia" w:hAnsi="Tahoma" w:cs="Tahoma"/>
          <w:i w:val="0"/>
          <w:sz w:val="28"/>
          <w:szCs w:val="28"/>
          <w:lang w:val="ro-RO"/>
        </w:rPr>
      </w:pPr>
      <w:r>
        <w:rPr>
          <w:rFonts w:ascii="Tahoma" w:eastAsiaTheme="minorEastAsia" w:hAnsi="Tahoma" w:cs="Tahoma"/>
          <w:i w:val="0"/>
          <w:sz w:val="28"/>
          <w:szCs w:val="28"/>
          <w:lang w:val="ro-RO"/>
        </w:rPr>
        <w:t>- prevederile Hotărârii Consiliul</w:t>
      </w:r>
      <w:r w:rsidR="00764F01">
        <w:rPr>
          <w:rFonts w:ascii="Tahoma" w:eastAsiaTheme="minorEastAsia" w:hAnsi="Tahoma" w:cs="Tahoma"/>
          <w:i w:val="0"/>
          <w:sz w:val="28"/>
          <w:szCs w:val="28"/>
          <w:lang w:val="ro-RO"/>
        </w:rPr>
        <w:t>ui</w:t>
      </w:r>
      <w:r>
        <w:rPr>
          <w:rFonts w:ascii="Tahoma" w:eastAsiaTheme="minorEastAsia" w:hAnsi="Tahoma" w:cs="Tahoma"/>
          <w:i w:val="0"/>
          <w:sz w:val="28"/>
          <w:szCs w:val="28"/>
          <w:lang w:val="ro-RO"/>
        </w:rPr>
        <w:t xml:space="preserve"> Județean </w:t>
      </w:r>
      <w:r w:rsidR="00764F01">
        <w:rPr>
          <w:rFonts w:ascii="Tahoma" w:eastAsiaTheme="minorEastAsia" w:hAnsi="Tahoma" w:cs="Tahoma"/>
          <w:i w:val="0"/>
          <w:sz w:val="28"/>
          <w:szCs w:val="28"/>
          <w:lang w:val="ro-RO"/>
        </w:rPr>
        <w:t xml:space="preserve">Bistriţa-Năsăud </w:t>
      </w:r>
      <w:r>
        <w:rPr>
          <w:rFonts w:ascii="Tahoma" w:eastAsiaTheme="minorEastAsia" w:hAnsi="Tahoma" w:cs="Tahoma"/>
          <w:i w:val="0"/>
          <w:sz w:val="28"/>
          <w:szCs w:val="28"/>
          <w:lang w:val="ro-RO"/>
        </w:rPr>
        <w:t>nr.</w:t>
      </w:r>
      <w:r w:rsidR="00917F25">
        <w:rPr>
          <w:rFonts w:ascii="Tahoma" w:eastAsiaTheme="minorEastAsia" w:hAnsi="Tahoma" w:cs="Tahoma"/>
          <w:i w:val="0"/>
          <w:sz w:val="28"/>
          <w:szCs w:val="28"/>
          <w:lang w:val="ro-RO"/>
        </w:rPr>
        <w:t xml:space="preserve"> 119/24.09.2014 </w:t>
      </w:r>
      <w:r w:rsidRPr="00FA7EF3">
        <w:rPr>
          <w:rFonts w:ascii="Tahoma" w:eastAsiaTheme="minorEastAsia" w:hAnsi="Tahoma" w:cs="Tahoma"/>
          <w:i w:val="0"/>
          <w:sz w:val="28"/>
          <w:szCs w:val="28"/>
          <w:lang w:val="ro-RO"/>
        </w:rPr>
        <w:t>pentru completarea Anexei nr.</w:t>
      </w:r>
      <w:r w:rsidR="00917F25">
        <w:rPr>
          <w:rFonts w:ascii="Tahoma" w:eastAsiaTheme="minorEastAsia" w:hAnsi="Tahoma" w:cs="Tahoma"/>
          <w:i w:val="0"/>
          <w:sz w:val="28"/>
          <w:szCs w:val="28"/>
          <w:lang w:val="ro-RO"/>
        </w:rPr>
        <w:t xml:space="preserve"> </w:t>
      </w:r>
      <w:r w:rsidRPr="00FA7EF3">
        <w:rPr>
          <w:rFonts w:ascii="Tahoma" w:eastAsiaTheme="minorEastAsia" w:hAnsi="Tahoma" w:cs="Tahoma"/>
          <w:i w:val="0"/>
          <w:sz w:val="28"/>
          <w:szCs w:val="28"/>
          <w:lang w:val="ro-RO"/>
        </w:rPr>
        <w:t>2 la Hotărârea Consiliului Judeţean Bistriţa-Năsăud nr. 29 din 19.10.1999 privind însușirea inventarului bunurilor care alcătuiesc domeniul public al județului Bistrița-Năsăud, cu modificările și completările ulterioare</w:t>
      </w:r>
      <w:r w:rsidR="00197B7F">
        <w:rPr>
          <w:rFonts w:ascii="Tahoma" w:eastAsiaTheme="minorEastAsia" w:hAnsi="Tahoma" w:cs="Tahoma"/>
          <w:i w:val="0"/>
          <w:sz w:val="28"/>
          <w:szCs w:val="28"/>
          <w:lang w:val="ro-RO"/>
        </w:rPr>
        <w:t>;</w:t>
      </w:r>
    </w:p>
    <w:p w:rsidR="00B60FB3" w:rsidRDefault="00B60FB3" w:rsidP="00B60F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prevederile art.4 alin.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(</w:t>
      </w:r>
      <w:r>
        <w:rPr>
          <w:rFonts w:ascii="Tahoma" w:hAnsi="Tahoma" w:cs="Tahoma"/>
          <w:sz w:val="28"/>
          <w:szCs w:val="28"/>
          <w:lang w:val="ro-RO"/>
        </w:rPr>
        <w:t>2</w:t>
      </w:r>
      <w:r w:rsidR="00917F25">
        <w:rPr>
          <w:rFonts w:ascii="Tahoma" w:hAnsi="Tahoma" w:cs="Tahoma"/>
          <w:sz w:val="28"/>
          <w:szCs w:val="28"/>
          <w:lang w:val="ro-RO"/>
        </w:rPr>
        <w:t>)</w:t>
      </w:r>
      <w:r>
        <w:rPr>
          <w:rFonts w:ascii="Tahoma" w:hAnsi="Tahoma" w:cs="Tahoma"/>
          <w:sz w:val="28"/>
          <w:szCs w:val="28"/>
          <w:lang w:val="ro-RO"/>
        </w:rPr>
        <w:t>, art.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5, art.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6, art.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36 din Legea nr</w:t>
      </w:r>
      <w:r w:rsidRPr="005B1368">
        <w:rPr>
          <w:rFonts w:ascii="Tahoma" w:hAnsi="Tahoma" w:cs="Tahoma"/>
          <w:sz w:val="28"/>
          <w:szCs w:val="28"/>
          <w:lang w:val="ro-RO"/>
        </w:rPr>
        <w:t>. 422</w:t>
      </w:r>
      <w:r>
        <w:rPr>
          <w:rFonts w:ascii="Tahoma" w:hAnsi="Tahoma" w:cs="Tahoma"/>
          <w:sz w:val="28"/>
          <w:szCs w:val="28"/>
          <w:lang w:val="ro-RO"/>
        </w:rPr>
        <w:t>/</w:t>
      </w:r>
      <w:r w:rsidRPr="005B1368">
        <w:rPr>
          <w:rFonts w:ascii="Tahoma" w:hAnsi="Tahoma" w:cs="Tahoma"/>
          <w:sz w:val="28"/>
          <w:szCs w:val="28"/>
          <w:lang w:val="ro-RO"/>
        </w:rPr>
        <w:t>2001    privind protejarea monumentelor istorice</w:t>
      </w:r>
      <w:r>
        <w:rPr>
          <w:rFonts w:ascii="Tahoma" w:hAnsi="Tahoma" w:cs="Tahoma"/>
          <w:sz w:val="28"/>
          <w:szCs w:val="28"/>
          <w:lang w:val="ro-RO"/>
        </w:rPr>
        <w:t>, republicată, cu modificările și completările ulterioare;</w:t>
      </w:r>
    </w:p>
    <w:p w:rsidR="00CF034F" w:rsidRPr="00764F01" w:rsidRDefault="00CF034F" w:rsidP="00CF03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764F01">
        <w:rPr>
          <w:rFonts w:ascii="Tahoma" w:hAnsi="Tahoma" w:cs="Tahoma"/>
          <w:sz w:val="28"/>
          <w:szCs w:val="28"/>
          <w:lang w:val="ro-RO"/>
        </w:rPr>
        <w:t>- Ordinul Ministrului Culturii nr. 2570/13.08.2014 privind clasarea în Lista Monumentelor Istorice, categoria monument, grupa valorică B, a imobilului Vila nr. 1 din Sângeorz-Băi, str. Trandafirilor nr. 13A, județul Bistrița-Năsăud;</w:t>
      </w:r>
    </w:p>
    <w:p w:rsidR="00D06B16" w:rsidRDefault="00D06B16" w:rsidP="00D06B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lastRenderedPageBreak/>
        <w:t xml:space="preserve">- </w:t>
      </w:r>
      <w:r w:rsidR="00F06644">
        <w:rPr>
          <w:rFonts w:ascii="Tahoma" w:hAnsi="Tahoma" w:cs="Tahoma"/>
          <w:sz w:val="28"/>
          <w:szCs w:val="28"/>
          <w:lang w:val="ro-RO"/>
        </w:rPr>
        <w:t>A</w:t>
      </w:r>
      <w:r>
        <w:rPr>
          <w:rFonts w:ascii="Tahoma" w:hAnsi="Tahoma" w:cs="Tahoma"/>
          <w:sz w:val="28"/>
          <w:szCs w:val="28"/>
          <w:lang w:val="ro-RO"/>
        </w:rPr>
        <w:t>vizul nr.</w:t>
      </w:r>
      <w:r w:rsidR="00917F25">
        <w:rPr>
          <w:rFonts w:ascii="Tahoma" w:hAnsi="Tahoma" w:cs="Tahoma"/>
          <w:sz w:val="28"/>
          <w:szCs w:val="28"/>
          <w:lang w:val="ro-RO"/>
        </w:rPr>
        <w:t xml:space="preserve"> </w:t>
      </w:r>
      <w:r w:rsidR="00F06644">
        <w:rPr>
          <w:rFonts w:ascii="Tahoma" w:hAnsi="Tahoma" w:cs="Tahoma"/>
          <w:sz w:val="28"/>
          <w:szCs w:val="28"/>
          <w:lang w:val="ro-RO"/>
        </w:rPr>
        <w:t>602</w:t>
      </w:r>
      <w:r w:rsidR="00917F25">
        <w:rPr>
          <w:rFonts w:ascii="Tahoma" w:hAnsi="Tahoma" w:cs="Tahoma"/>
          <w:sz w:val="28"/>
          <w:szCs w:val="28"/>
          <w:lang w:val="ro-RO"/>
        </w:rPr>
        <w:t>/</w:t>
      </w:r>
      <w:r w:rsidR="00F06644">
        <w:rPr>
          <w:rFonts w:ascii="Tahoma" w:hAnsi="Tahoma" w:cs="Tahoma"/>
          <w:sz w:val="28"/>
          <w:szCs w:val="28"/>
          <w:lang w:val="ro-RO"/>
        </w:rPr>
        <w:t>16.09.2014</w:t>
      </w:r>
      <w:r>
        <w:rPr>
          <w:rFonts w:ascii="Tahoma" w:hAnsi="Tahoma" w:cs="Tahoma"/>
          <w:sz w:val="28"/>
          <w:szCs w:val="28"/>
          <w:lang w:val="ro-RO"/>
        </w:rPr>
        <w:t xml:space="preserve"> pentru Obligația privind folosința monumentului istoric </w:t>
      </w:r>
      <w:r w:rsidR="00F67928">
        <w:rPr>
          <w:rFonts w:ascii="Tahoma" w:hAnsi="Tahoma" w:cs="Tahoma"/>
          <w:sz w:val="28"/>
          <w:szCs w:val="28"/>
          <w:lang w:val="ro-RO"/>
        </w:rPr>
        <w:t>”</w:t>
      </w:r>
      <w:r>
        <w:rPr>
          <w:rFonts w:ascii="Tahoma" w:hAnsi="Tahoma" w:cs="Tahoma"/>
          <w:sz w:val="28"/>
          <w:szCs w:val="28"/>
          <w:lang w:val="ro-RO"/>
        </w:rPr>
        <w:t>Vila</w:t>
      </w:r>
      <w:r w:rsidR="00C2305B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F67928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</w:t>
      </w:r>
      <w:r w:rsidR="00F67928">
        <w:rPr>
          <w:rFonts w:ascii="Tahoma" w:hAnsi="Tahoma" w:cs="Tahoma"/>
          <w:sz w:val="28"/>
          <w:szCs w:val="28"/>
          <w:lang w:val="ro-RO"/>
        </w:rPr>
        <w:t>”</w:t>
      </w:r>
      <w:r>
        <w:rPr>
          <w:rFonts w:ascii="Tahoma" w:hAnsi="Tahoma" w:cs="Tahoma"/>
          <w:sz w:val="28"/>
          <w:szCs w:val="28"/>
          <w:lang w:val="ro-RO"/>
        </w:rPr>
        <w:t xml:space="preserve"> din Sângeorz</w:t>
      </w:r>
      <w:r w:rsidR="00C2305B">
        <w:rPr>
          <w:rFonts w:ascii="Tahoma" w:hAnsi="Tahoma" w:cs="Tahoma"/>
          <w:sz w:val="28"/>
          <w:szCs w:val="28"/>
          <w:lang w:val="ro-RO"/>
        </w:rPr>
        <w:t>-</w:t>
      </w:r>
      <w:r>
        <w:rPr>
          <w:rFonts w:ascii="Tahoma" w:hAnsi="Tahoma" w:cs="Tahoma"/>
          <w:sz w:val="28"/>
          <w:szCs w:val="28"/>
          <w:lang w:val="ro-RO"/>
        </w:rPr>
        <w:t>Băi, str.</w:t>
      </w:r>
      <w:r w:rsidR="00F67928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Trandafirilor nr.</w:t>
      </w:r>
      <w:r w:rsidR="00F67928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13A, județul Bi</w:t>
      </w:r>
      <w:r w:rsidR="00F22060">
        <w:rPr>
          <w:rFonts w:ascii="Tahoma" w:hAnsi="Tahoma" w:cs="Tahoma"/>
          <w:sz w:val="28"/>
          <w:szCs w:val="28"/>
          <w:lang w:val="ro-RO"/>
        </w:rPr>
        <w:t>strița-Năsăud;</w:t>
      </w:r>
    </w:p>
    <w:p w:rsidR="00B60FB3" w:rsidRPr="00356FC5" w:rsidRDefault="00B60FB3" w:rsidP="00D06B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C2707E">
        <w:rPr>
          <w:rFonts w:ascii="Tahoma" w:hAnsi="Tahoma" w:cs="Tahoma"/>
          <w:sz w:val="28"/>
          <w:szCs w:val="28"/>
          <w:lang w:val="ro-RO"/>
        </w:rPr>
        <w:t xml:space="preserve">prevederile </w:t>
      </w:r>
      <w:r>
        <w:rPr>
          <w:rFonts w:ascii="Tahoma" w:hAnsi="Tahoma" w:cs="Tahoma"/>
          <w:sz w:val="28"/>
          <w:szCs w:val="28"/>
          <w:lang w:val="ro-RO"/>
        </w:rPr>
        <w:t xml:space="preserve">art. 1 din </w:t>
      </w:r>
      <w:r>
        <w:rPr>
          <w:rFonts w:ascii="Tahoma" w:hAnsi="Tahoma" w:cs="Tahoma"/>
          <w:sz w:val="28"/>
          <w:szCs w:val="28"/>
          <w:lang w:val="fr-FR"/>
        </w:rPr>
        <w:t>Hotărârea Guvernului nr. 442/</w:t>
      </w:r>
      <w:r w:rsidRPr="000E04A5">
        <w:rPr>
          <w:rFonts w:ascii="Tahoma" w:hAnsi="Tahoma" w:cs="Tahoma"/>
          <w:sz w:val="28"/>
          <w:szCs w:val="28"/>
          <w:lang w:val="fr-FR"/>
        </w:rPr>
        <w:t>1994 privind finanţarea instituţiilor publice de cultură şi artă de importanţă judeţeană, ale municipiului Bucureşti şi locale</w:t>
      </w:r>
      <w:r>
        <w:rPr>
          <w:rFonts w:ascii="Tahoma" w:hAnsi="Tahoma" w:cs="Tahoma"/>
          <w:sz w:val="28"/>
          <w:szCs w:val="28"/>
          <w:lang w:val="fr-FR"/>
        </w:rPr>
        <w:t>, republicată;</w:t>
      </w:r>
    </w:p>
    <w:p w:rsidR="00B60FB3" w:rsidRPr="00802576" w:rsidRDefault="00B60FB3" w:rsidP="00F67928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7664">
        <w:rPr>
          <w:rFonts w:ascii="Tahoma" w:hAnsi="Tahoma" w:cs="Tahoma"/>
          <w:sz w:val="28"/>
          <w:szCs w:val="28"/>
          <w:lang w:val="ro-RO"/>
        </w:rPr>
        <w:t xml:space="preserve">- </w:t>
      </w:r>
      <w:r>
        <w:rPr>
          <w:rFonts w:ascii="Tahoma" w:hAnsi="Tahoma" w:cs="Tahoma"/>
          <w:sz w:val="28"/>
          <w:szCs w:val="28"/>
        </w:rPr>
        <w:t>prevederile art.</w:t>
      </w:r>
      <w:r w:rsidR="00F67928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861,</w:t>
      </w:r>
      <w:r w:rsidRPr="00717664">
        <w:rPr>
          <w:rFonts w:ascii="Tahoma" w:hAnsi="Tahoma" w:cs="Tahoma"/>
          <w:sz w:val="28"/>
          <w:szCs w:val="28"/>
        </w:rPr>
        <w:t xml:space="preserve"> </w:t>
      </w:r>
      <w:r w:rsidR="00007979">
        <w:rPr>
          <w:rFonts w:ascii="Tahoma" w:hAnsi="Tahoma" w:cs="Tahoma"/>
          <w:sz w:val="28"/>
          <w:szCs w:val="28"/>
        </w:rPr>
        <w:t>art.</w:t>
      </w:r>
      <w:r w:rsidR="00F67928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867-870</w:t>
      </w:r>
      <w:r w:rsidR="00007979">
        <w:rPr>
          <w:rFonts w:ascii="Tahoma" w:hAnsi="Tahoma" w:cs="Tahoma"/>
          <w:sz w:val="28"/>
          <w:szCs w:val="28"/>
        </w:rPr>
        <w:t>, art. 874 alin.</w:t>
      </w:r>
      <w:r w:rsidR="0045271C">
        <w:rPr>
          <w:rFonts w:ascii="Tahoma" w:hAnsi="Tahoma" w:cs="Tahoma"/>
          <w:sz w:val="28"/>
          <w:szCs w:val="28"/>
        </w:rPr>
        <w:t xml:space="preserve"> </w:t>
      </w:r>
      <w:r w:rsidR="00007979">
        <w:rPr>
          <w:rFonts w:ascii="Tahoma" w:hAnsi="Tahoma" w:cs="Tahoma"/>
          <w:sz w:val="28"/>
          <w:szCs w:val="28"/>
        </w:rPr>
        <w:t xml:space="preserve">(3) </w:t>
      </w:r>
      <w:r>
        <w:rPr>
          <w:rFonts w:ascii="Tahoma" w:hAnsi="Tahoma" w:cs="Tahoma"/>
          <w:sz w:val="28"/>
          <w:szCs w:val="28"/>
        </w:rPr>
        <w:t xml:space="preserve"> </w:t>
      </w:r>
      <w:r w:rsidRPr="00717664">
        <w:rPr>
          <w:rFonts w:ascii="Tahoma" w:hAnsi="Tahoma" w:cs="Tahoma"/>
          <w:sz w:val="28"/>
          <w:szCs w:val="28"/>
        </w:rPr>
        <w:t xml:space="preserve">din </w:t>
      </w:r>
      <w:r>
        <w:rPr>
          <w:rFonts w:ascii="Tahoma" w:hAnsi="Tahoma" w:cs="Tahoma"/>
          <w:sz w:val="28"/>
          <w:szCs w:val="28"/>
        </w:rPr>
        <w:t>Legea nr.</w:t>
      </w:r>
      <w:r w:rsidR="00F67928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287/2009 privind Codul Civil, </w:t>
      </w:r>
      <w:r w:rsidRPr="00717664">
        <w:rPr>
          <w:rFonts w:ascii="Tahoma" w:hAnsi="Tahoma" w:cs="Tahoma"/>
          <w:sz w:val="28"/>
          <w:szCs w:val="28"/>
        </w:rPr>
        <w:t>republicată</w:t>
      </w:r>
      <w:r w:rsidRPr="00717664">
        <w:rPr>
          <w:rFonts w:ascii="Tahoma" w:hAnsi="Tahoma" w:cs="Tahoma"/>
          <w:sz w:val="28"/>
          <w:szCs w:val="28"/>
          <w:lang w:val="ro-RO"/>
        </w:rPr>
        <w:t>, cu modificările şi completările ulterioare</w:t>
      </w:r>
      <w:r w:rsidRPr="00717664">
        <w:rPr>
          <w:rFonts w:ascii="Tahoma" w:hAnsi="Tahoma" w:cs="Tahoma"/>
          <w:sz w:val="28"/>
          <w:szCs w:val="28"/>
        </w:rPr>
        <w:t>;</w:t>
      </w:r>
    </w:p>
    <w:p w:rsidR="00B60FB3" w:rsidRDefault="00B60FB3" w:rsidP="00D06B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555AA3">
        <w:rPr>
          <w:rFonts w:ascii="Tahoma" w:hAnsi="Tahoma" w:cs="Tahoma"/>
          <w:sz w:val="28"/>
          <w:szCs w:val="28"/>
          <w:lang w:val="ro-RO"/>
        </w:rPr>
        <w:t>- Extras de Cartea Funciară nr.</w:t>
      </w:r>
      <w:r w:rsidR="00C2707E">
        <w:rPr>
          <w:rFonts w:ascii="Tahoma" w:hAnsi="Tahoma" w:cs="Tahoma"/>
          <w:sz w:val="28"/>
          <w:szCs w:val="28"/>
          <w:lang w:val="ro-RO"/>
        </w:rPr>
        <w:t xml:space="preserve"> </w:t>
      </w:r>
      <w:r w:rsidR="006A77A4">
        <w:rPr>
          <w:rFonts w:ascii="Tahoma" w:hAnsi="Tahoma" w:cs="Tahoma"/>
          <w:sz w:val="28"/>
          <w:szCs w:val="28"/>
          <w:lang w:val="ro-RO"/>
        </w:rPr>
        <w:t>27518 Sângeorz-Băi</w:t>
      </w:r>
      <w:r w:rsidR="00876436">
        <w:rPr>
          <w:rFonts w:ascii="Tahoma" w:hAnsi="Tahoma" w:cs="Tahoma"/>
          <w:sz w:val="28"/>
          <w:szCs w:val="28"/>
          <w:lang w:val="ro-RO"/>
        </w:rPr>
        <w:t>,</w:t>
      </w:r>
      <w:r w:rsidR="00007979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emis de Oficiul de Cadastru şi Publicitate Imobiliară Bistriţa-Năsăud – Biroul de Cadastru şi Publicitate Imobiliară</w:t>
      </w:r>
      <w:r w:rsidR="0059675D">
        <w:rPr>
          <w:rFonts w:ascii="Tahoma" w:hAnsi="Tahoma" w:cs="Tahoma"/>
          <w:sz w:val="28"/>
          <w:szCs w:val="28"/>
          <w:lang w:val="ro-RO"/>
        </w:rPr>
        <w:t xml:space="preserve"> Năsăud</w:t>
      </w:r>
      <w:r w:rsidR="002C0C18">
        <w:rPr>
          <w:rFonts w:ascii="Tahoma" w:hAnsi="Tahoma" w:cs="Tahoma"/>
          <w:sz w:val="28"/>
          <w:szCs w:val="28"/>
          <w:lang w:val="ro-RO"/>
        </w:rPr>
        <w:t>;</w:t>
      </w:r>
    </w:p>
    <w:p w:rsidR="00A403D2" w:rsidRDefault="00A403D2" w:rsidP="00D97C46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187E10">
        <w:rPr>
          <w:rFonts w:ascii="Tahoma" w:hAnsi="Tahoma" w:cs="Tahoma"/>
          <w:sz w:val="28"/>
          <w:szCs w:val="28"/>
          <w:lang w:val="ro-RO"/>
        </w:rPr>
        <w:t>R</w:t>
      </w:r>
      <w:r>
        <w:rPr>
          <w:rFonts w:ascii="Tahoma" w:hAnsi="Tahoma" w:cs="Tahoma"/>
          <w:sz w:val="28"/>
          <w:szCs w:val="28"/>
          <w:lang w:val="ro-RO"/>
        </w:rPr>
        <w:t>aport</w:t>
      </w:r>
      <w:r w:rsidR="00187E10">
        <w:rPr>
          <w:rFonts w:ascii="Tahoma" w:hAnsi="Tahoma" w:cs="Tahoma"/>
          <w:sz w:val="28"/>
          <w:szCs w:val="28"/>
          <w:lang w:val="ro-RO"/>
        </w:rPr>
        <w:t>ul</w:t>
      </w:r>
      <w:r>
        <w:rPr>
          <w:rFonts w:ascii="Tahoma" w:hAnsi="Tahoma" w:cs="Tahoma"/>
          <w:sz w:val="28"/>
          <w:szCs w:val="28"/>
          <w:lang w:val="ro-RO"/>
        </w:rPr>
        <w:t xml:space="preserve"> de evaluare </w:t>
      </w:r>
      <w:r w:rsidR="00D97C46">
        <w:rPr>
          <w:rFonts w:ascii="Tahoma" w:hAnsi="Tahoma" w:cs="Tahoma"/>
          <w:sz w:val="28"/>
          <w:szCs w:val="28"/>
          <w:lang w:val="ro-RO"/>
        </w:rPr>
        <w:t>a proprietăților imobiliare de tip rezidențial – ”Vila nr.1”</w:t>
      </w:r>
      <w:r w:rsidR="00187E10">
        <w:rPr>
          <w:rFonts w:ascii="Tahoma" w:hAnsi="Tahoma" w:cs="Tahoma"/>
          <w:sz w:val="28"/>
          <w:szCs w:val="28"/>
          <w:lang w:val="ro-RO"/>
        </w:rPr>
        <w:t xml:space="preserve"> </w:t>
      </w:r>
      <w:r w:rsidR="00D97C46">
        <w:rPr>
          <w:rFonts w:ascii="Tahoma" w:hAnsi="Tahoma" w:cs="Tahoma"/>
          <w:sz w:val="28"/>
          <w:szCs w:val="28"/>
          <w:lang w:val="ro-RO"/>
        </w:rPr>
        <w:t>Sângeorz-Băi, nr.</w:t>
      </w:r>
      <w:r w:rsidR="00187E10">
        <w:rPr>
          <w:rFonts w:ascii="Tahoma" w:hAnsi="Tahoma" w:cs="Tahoma"/>
          <w:sz w:val="28"/>
          <w:szCs w:val="28"/>
          <w:lang w:val="ro-RO"/>
        </w:rPr>
        <w:t xml:space="preserve"> </w:t>
      </w:r>
      <w:r w:rsidR="00D97C46">
        <w:rPr>
          <w:rFonts w:ascii="Tahoma" w:hAnsi="Tahoma" w:cs="Tahoma"/>
          <w:sz w:val="28"/>
          <w:szCs w:val="28"/>
          <w:lang w:val="ro-RO"/>
        </w:rPr>
        <w:t xml:space="preserve">109E-11-1/11.09.2014, întocmit de S.C. GRAND CORA S.R.L. Bistrița, înregistrat  </w:t>
      </w:r>
      <w:r w:rsidR="00003452">
        <w:rPr>
          <w:rFonts w:ascii="Tahoma" w:hAnsi="Tahoma" w:cs="Tahoma"/>
          <w:sz w:val="28"/>
          <w:szCs w:val="28"/>
          <w:lang w:val="ro-RO"/>
        </w:rPr>
        <w:t>l</w:t>
      </w:r>
      <w:r w:rsidR="00D97C46">
        <w:rPr>
          <w:rFonts w:ascii="Tahoma" w:hAnsi="Tahoma" w:cs="Tahoma"/>
          <w:sz w:val="28"/>
          <w:szCs w:val="28"/>
        </w:rPr>
        <w:t>a Consiliul Judeţean Bistriţa-Năsăud sub nr.</w:t>
      </w:r>
      <w:r w:rsidR="00187E10">
        <w:rPr>
          <w:rFonts w:ascii="Tahoma" w:hAnsi="Tahoma" w:cs="Tahoma"/>
          <w:sz w:val="28"/>
          <w:szCs w:val="28"/>
        </w:rPr>
        <w:t xml:space="preserve"> </w:t>
      </w:r>
      <w:r w:rsidR="00D97C46">
        <w:rPr>
          <w:rFonts w:ascii="Tahoma" w:hAnsi="Tahoma" w:cs="Tahoma"/>
          <w:sz w:val="28"/>
          <w:szCs w:val="28"/>
        </w:rPr>
        <w:t>IIB/</w:t>
      </w:r>
      <w:r w:rsidR="00187E10">
        <w:rPr>
          <w:rFonts w:ascii="Tahoma" w:hAnsi="Tahoma" w:cs="Tahoma"/>
          <w:sz w:val="28"/>
          <w:szCs w:val="28"/>
        </w:rPr>
        <w:t>13246 din</w:t>
      </w:r>
      <w:r w:rsidR="00D97C46">
        <w:rPr>
          <w:rFonts w:ascii="Tahoma" w:hAnsi="Tahoma" w:cs="Tahoma"/>
          <w:sz w:val="28"/>
          <w:szCs w:val="28"/>
        </w:rPr>
        <w:t xml:space="preserve"> 18.09.2014;</w:t>
      </w:r>
    </w:p>
    <w:p w:rsidR="00393BB3" w:rsidRDefault="00B60FB3" w:rsidP="00393BB3">
      <w:pPr>
        <w:spacing w:after="0" w:line="240" w:lineRule="auto"/>
        <w:ind w:left="720"/>
        <w:jc w:val="both"/>
        <w:rPr>
          <w:rFonts w:ascii="Tahoma" w:hAnsi="Tahoma" w:cs="Tahoma"/>
          <w:sz w:val="28"/>
          <w:szCs w:val="28"/>
          <w:lang w:val="ro-RO"/>
        </w:rPr>
      </w:pPr>
      <w:r w:rsidRPr="00555AA3">
        <w:rPr>
          <w:rFonts w:ascii="Tahoma" w:hAnsi="Tahoma" w:cs="Tahoma"/>
          <w:sz w:val="28"/>
          <w:szCs w:val="28"/>
          <w:lang w:val="ro-RO"/>
        </w:rPr>
        <w:t xml:space="preserve">- </w:t>
      </w:r>
      <w:r w:rsidR="00393BB3" w:rsidRPr="00555AA3">
        <w:rPr>
          <w:rFonts w:ascii="Tahoma" w:hAnsi="Tahoma" w:cs="Tahoma"/>
          <w:sz w:val="28"/>
          <w:szCs w:val="28"/>
          <w:lang w:val="ro-RO"/>
        </w:rPr>
        <w:t>raportul nr.</w:t>
      </w:r>
      <w:r w:rsidR="00393BB3">
        <w:rPr>
          <w:rFonts w:ascii="Tahoma" w:hAnsi="Tahoma" w:cs="Tahoma"/>
          <w:sz w:val="28"/>
          <w:szCs w:val="28"/>
          <w:lang w:val="ro-RO"/>
        </w:rPr>
        <w:t xml:space="preserve"> IB/13542/24.09.</w:t>
      </w:r>
      <w:r w:rsidR="00393BB3" w:rsidRPr="00555AA3">
        <w:rPr>
          <w:rFonts w:ascii="Tahoma" w:hAnsi="Tahoma" w:cs="Tahoma"/>
          <w:sz w:val="28"/>
          <w:szCs w:val="28"/>
          <w:lang w:val="fr-FR"/>
        </w:rPr>
        <w:t xml:space="preserve">2014 </w:t>
      </w:r>
      <w:r w:rsidR="00393BB3">
        <w:rPr>
          <w:rFonts w:ascii="Tahoma" w:hAnsi="Tahoma" w:cs="Tahoma"/>
          <w:sz w:val="28"/>
          <w:szCs w:val="28"/>
          <w:lang w:val="ro-RO"/>
        </w:rPr>
        <w:t>al Comisiei de administraţie;</w:t>
      </w:r>
    </w:p>
    <w:p w:rsidR="005824BE" w:rsidRPr="00555AA3" w:rsidRDefault="00393BB3" w:rsidP="005824BE">
      <w:pPr>
        <w:spacing w:after="0" w:line="240" w:lineRule="auto"/>
        <w:ind w:left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5824BE">
        <w:rPr>
          <w:rFonts w:ascii="Tahoma" w:hAnsi="Tahoma" w:cs="Tahoma"/>
          <w:sz w:val="28"/>
          <w:szCs w:val="28"/>
          <w:lang w:val="ro-RO"/>
        </w:rPr>
        <w:t>raportul nr. IB/13547/24.09.</w:t>
      </w:r>
      <w:r w:rsidR="005824BE" w:rsidRPr="00555AA3">
        <w:rPr>
          <w:rFonts w:ascii="Tahoma" w:hAnsi="Tahoma" w:cs="Tahoma"/>
          <w:sz w:val="28"/>
          <w:szCs w:val="28"/>
          <w:lang w:val="fr-FR"/>
        </w:rPr>
        <w:t xml:space="preserve">2014 </w:t>
      </w:r>
      <w:r w:rsidR="005824BE">
        <w:rPr>
          <w:rFonts w:ascii="Tahoma" w:hAnsi="Tahoma" w:cs="Tahoma"/>
          <w:sz w:val="28"/>
          <w:szCs w:val="28"/>
          <w:lang w:val="ro-RO"/>
        </w:rPr>
        <w:t>al Comisiei de cultură;</w:t>
      </w:r>
    </w:p>
    <w:p w:rsidR="00B60FB3" w:rsidRDefault="005824BE" w:rsidP="00D06B16">
      <w:pPr>
        <w:spacing w:after="0" w:line="240" w:lineRule="auto"/>
        <w:ind w:left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B60FB3" w:rsidRPr="00555AA3">
        <w:rPr>
          <w:rFonts w:ascii="Tahoma" w:hAnsi="Tahoma" w:cs="Tahoma"/>
          <w:sz w:val="28"/>
          <w:szCs w:val="28"/>
          <w:lang w:val="ro-RO"/>
        </w:rPr>
        <w:t>raportul nr.</w:t>
      </w:r>
      <w:r w:rsidR="00393BB3">
        <w:rPr>
          <w:rFonts w:ascii="Tahoma" w:hAnsi="Tahoma" w:cs="Tahoma"/>
          <w:sz w:val="28"/>
          <w:szCs w:val="28"/>
          <w:lang w:val="ro-RO"/>
        </w:rPr>
        <w:t xml:space="preserve"> IB/13549/24.09.</w:t>
      </w:r>
      <w:r w:rsidR="00B60FB3" w:rsidRPr="00555AA3">
        <w:rPr>
          <w:rFonts w:ascii="Tahoma" w:hAnsi="Tahoma" w:cs="Tahoma"/>
          <w:sz w:val="28"/>
          <w:szCs w:val="28"/>
          <w:lang w:val="fr-FR"/>
        </w:rPr>
        <w:t xml:space="preserve">2014 </w:t>
      </w:r>
      <w:r w:rsidR="00B60FB3" w:rsidRPr="00555AA3">
        <w:rPr>
          <w:rFonts w:ascii="Tahoma" w:hAnsi="Tahoma" w:cs="Tahoma"/>
          <w:sz w:val="28"/>
          <w:szCs w:val="28"/>
          <w:lang w:val="ro-RO"/>
        </w:rPr>
        <w:t>al Com</w:t>
      </w:r>
      <w:r w:rsidR="00B60FB3">
        <w:rPr>
          <w:rFonts w:ascii="Tahoma" w:hAnsi="Tahoma" w:cs="Tahoma"/>
          <w:sz w:val="28"/>
          <w:szCs w:val="28"/>
          <w:lang w:val="ro-RO"/>
        </w:rPr>
        <w:t>isiei economice;</w:t>
      </w:r>
    </w:p>
    <w:p w:rsidR="00C2305B" w:rsidRDefault="00C2305B" w:rsidP="00D06B16">
      <w:pPr>
        <w:spacing w:after="0" w:line="240" w:lineRule="auto"/>
        <w:ind w:left="720"/>
        <w:jc w:val="both"/>
        <w:rPr>
          <w:rFonts w:ascii="Tahoma" w:hAnsi="Tahoma" w:cs="Tahoma"/>
          <w:sz w:val="28"/>
          <w:szCs w:val="28"/>
          <w:lang w:val="ro-RO"/>
        </w:rPr>
      </w:pPr>
      <w:r w:rsidRPr="00555AA3">
        <w:rPr>
          <w:rFonts w:ascii="Tahoma" w:hAnsi="Tahoma" w:cs="Tahoma"/>
          <w:sz w:val="28"/>
          <w:szCs w:val="28"/>
          <w:lang w:val="ro-RO"/>
        </w:rPr>
        <w:t>- raportul nr</w:t>
      </w:r>
      <w:r w:rsidR="00393BB3">
        <w:rPr>
          <w:rFonts w:ascii="Tahoma" w:hAnsi="Tahoma" w:cs="Tahoma"/>
          <w:sz w:val="28"/>
          <w:szCs w:val="28"/>
          <w:lang w:val="ro-RO"/>
        </w:rPr>
        <w:t>.</w:t>
      </w:r>
      <w:r w:rsidR="00393BB3" w:rsidRPr="00393BB3">
        <w:rPr>
          <w:rFonts w:ascii="Tahoma" w:hAnsi="Tahoma" w:cs="Tahoma"/>
          <w:sz w:val="28"/>
          <w:szCs w:val="28"/>
          <w:lang w:val="ro-RO"/>
        </w:rPr>
        <w:t xml:space="preserve"> </w:t>
      </w:r>
      <w:r w:rsidR="00393BB3">
        <w:rPr>
          <w:rFonts w:ascii="Tahoma" w:hAnsi="Tahoma" w:cs="Tahoma"/>
          <w:sz w:val="28"/>
          <w:szCs w:val="28"/>
          <w:lang w:val="ro-RO"/>
        </w:rPr>
        <w:t>IB/13550/24.09.</w:t>
      </w:r>
      <w:r w:rsidR="00393BB3" w:rsidRPr="00555AA3">
        <w:rPr>
          <w:rFonts w:ascii="Tahoma" w:hAnsi="Tahoma" w:cs="Tahoma"/>
          <w:sz w:val="28"/>
          <w:szCs w:val="28"/>
          <w:lang w:val="fr-FR"/>
        </w:rPr>
        <w:t xml:space="preserve">2014 </w:t>
      </w:r>
      <w:r w:rsidR="001D5B17">
        <w:rPr>
          <w:rFonts w:ascii="Tahoma" w:hAnsi="Tahoma" w:cs="Tahoma"/>
          <w:sz w:val="28"/>
          <w:szCs w:val="28"/>
          <w:lang w:val="ro-RO"/>
        </w:rPr>
        <w:t>al Comisiei de urbanism.</w:t>
      </w:r>
    </w:p>
    <w:p w:rsidR="00B60FB3" w:rsidRDefault="00B60FB3" w:rsidP="006F1251">
      <w:pPr>
        <w:pStyle w:val="BodyText2"/>
        <w:rPr>
          <w:rFonts w:ascii="Tahoma" w:hAnsi="Tahoma" w:cs="Tahoma"/>
          <w:sz w:val="28"/>
          <w:szCs w:val="28"/>
        </w:rPr>
      </w:pPr>
      <w:r w:rsidRPr="00555AA3">
        <w:rPr>
          <w:rFonts w:ascii="Tahoma" w:hAnsi="Tahoma" w:cs="Tahoma"/>
          <w:sz w:val="28"/>
          <w:szCs w:val="28"/>
          <w:lang w:val="fr-FR"/>
        </w:rPr>
        <w:t xml:space="preserve">  </w:t>
      </w:r>
      <w:r w:rsidRPr="00555AA3">
        <w:rPr>
          <w:rFonts w:ascii="Tahoma" w:hAnsi="Tahoma" w:cs="Tahoma"/>
          <w:sz w:val="28"/>
          <w:szCs w:val="28"/>
          <w:lang w:val="fr-FR"/>
        </w:rPr>
        <w:tab/>
        <w:t>Î</w:t>
      </w:r>
      <w:r w:rsidRPr="00555AA3">
        <w:rPr>
          <w:rFonts w:ascii="Tahoma" w:hAnsi="Tahoma" w:cs="Tahoma"/>
          <w:sz w:val="28"/>
          <w:szCs w:val="28"/>
          <w:lang w:val="ro-RO"/>
        </w:rPr>
        <w:t>n temeiul dispoziţiilor art. 91 alin.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(1) lit.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c</w:t>
      </w:r>
      <w:r w:rsidR="005824BE">
        <w:rPr>
          <w:rFonts w:ascii="Tahoma" w:hAnsi="Tahoma" w:cs="Tahoma"/>
          <w:sz w:val="28"/>
          <w:szCs w:val="28"/>
          <w:lang w:val="ro-RO"/>
        </w:rPr>
        <w:t>)</w:t>
      </w:r>
      <w:r w:rsidRPr="00555AA3">
        <w:rPr>
          <w:rFonts w:ascii="Tahoma" w:hAnsi="Tahoma" w:cs="Tahoma"/>
          <w:sz w:val="28"/>
          <w:szCs w:val="28"/>
          <w:lang w:val="ro-RO"/>
        </w:rPr>
        <w:t>, alin.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(4) </w:t>
      </w:r>
      <w:r w:rsidR="00C2305B">
        <w:rPr>
          <w:rFonts w:ascii="Tahoma" w:hAnsi="Tahoma" w:cs="Tahoma"/>
          <w:sz w:val="28"/>
          <w:szCs w:val="28"/>
          <w:lang w:val="ro-RO"/>
        </w:rPr>
        <w:t>lit.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="00C2305B">
        <w:rPr>
          <w:rFonts w:ascii="Tahoma" w:hAnsi="Tahoma" w:cs="Tahoma"/>
          <w:sz w:val="28"/>
          <w:szCs w:val="28"/>
          <w:lang w:val="ro-RO"/>
        </w:rPr>
        <w:t>a</w:t>
      </w:r>
      <w:r w:rsidR="005824BE">
        <w:rPr>
          <w:rFonts w:ascii="Tahoma" w:hAnsi="Tahoma" w:cs="Tahoma"/>
          <w:sz w:val="28"/>
          <w:szCs w:val="28"/>
          <w:lang w:val="ro-RO"/>
        </w:rPr>
        <w:t>)</w:t>
      </w:r>
      <w:r w:rsidR="00C2305B">
        <w:rPr>
          <w:rFonts w:ascii="Tahoma" w:hAnsi="Tahoma" w:cs="Tahoma"/>
          <w:sz w:val="28"/>
          <w:szCs w:val="28"/>
          <w:lang w:val="ro-RO"/>
        </w:rPr>
        <w:t>, alin.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="00C2305B">
        <w:rPr>
          <w:rFonts w:ascii="Tahoma" w:hAnsi="Tahoma" w:cs="Tahoma"/>
          <w:sz w:val="28"/>
          <w:szCs w:val="28"/>
          <w:lang w:val="ro-RO"/>
        </w:rPr>
        <w:t>(5) lit.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="00C2305B">
        <w:rPr>
          <w:rFonts w:ascii="Tahoma" w:hAnsi="Tahoma" w:cs="Tahoma"/>
          <w:sz w:val="28"/>
          <w:szCs w:val="28"/>
          <w:lang w:val="ro-RO"/>
        </w:rPr>
        <w:t>a</w:t>
      </w:r>
      <w:r w:rsidR="005824BE">
        <w:rPr>
          <w:rFonts w:ascii="Tahoma" w:hAnsi="Tahoma" w:cs="Tahoma"/>
          <w:sz w:val="28"/>
          <w:szCs w:val="28"/>
          <w:lang w:val="ro-RO"/>
        </w:rPr>
        <w:t>)</w:t>
      </w:r>
      <w:r w:rsidR="00C2305B">
        <w:rPr>
          <w:rFonts w:ascii="Tahoma" w:hAnsi="Tahoma" w:cs="Tahoma"/>
          <w:sz w:val="28"/>
          <w:szCs w:val="28"/>
          <w:lang w:val="ro-RO"/>
        </w:rPr>
        <w:t xml:space="preserve"> pct.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="00C2305B">
        <w:rPr>
          <w:rFonts w:ascii="Tahoma" w:hAnsi="Tahoma" w:cs="Tahoma"/>
          <w:sz w:val="28"/>
          <w:szCs w:val="28"/>
          <w:lang w:val="ro-RO"/>
        </w:rPr>
        <w:t>4 și pct.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="00C2305B">
        <w:rPr>
          <w:rFonts w:ascii="Tahoma" w:hAnsi="Tahoma" w:cs="Tahoma"/>
          <w:sz w:val="28"/>
          <w:szCs w:val="28"/>
          <w:lang w:val="ro-RO"/>
        </w:rPr>
        <w:t>10,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 art. 97, art.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98, art.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115 alin.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(1) lit.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c</w:t>
      </w:r>
      <w:r w:rsidR="005824BE">
        <w:rPr>
          <w:rFonts w:ascii="Tahoma" w:hAnsi="Tahoma" w:cs="Tahoma"/>
          <w:sz w:val="28"/>
          <w:szCs w:val="28"/>
          <w:lang w:val="ro-RO"/>
        </w:rPr>
        <w:t>)</w:t>
      </w:r>
      <w:r w:rsidRPr="00555AA3">
        <w:rPr>
          <w:rFonts w:ascii="Tahoma" w:hAnsi="Tahoma" w:cs="Tahoma"/>
          <w:sz w:val="28"/>
          <w:szCs w:val="28"/>
          <w:lang w:val="ro-RO"/>
        </w:rPr>
        <w:t>, art.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120, art.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122 şi art.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123 alin.</w:t>
      </w:r>
      <w:r w:rsidR="005824B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(1) </w:t>
      </w:r>
      <w:r w:rsidRPr="00555AA3">
        <w:rPr>
          <w:rFonts w:ascii="Tahoma" w:hAnsi="Tahoma" w:cs="Tahoma"/>
          <w:sz w:val="28"/>
          <w:szCs w:val="28"/>
        </w:rPr>
        <w:t>din Legea nr.</w:t>
      </w:r>
      <w:r w:rsidR="005824BE">
        <w:rPr>
          <w:rFonts w:ascii="Tahoma" w:hAnsi="Tahoma" w:cs="Tahoma"/>
          <w:sz w:val="28"/>
          <w:szCs w:val="28"/>
        </w:rPr>
        <w:t xml:space="preserve"> </w:t>
      </w:r>
      <w:r w:rsidRPr="00555AA3">
        <w:rPr>
          <w:rFonts w:ascii="Tahoma" w:hAnsi="Tahoma" w:cs="Tahoma"/>
          <w:sz w:val="28"/>
          <w:szCs w:val="28"/>
        </w:rPr>
        <w:t>215/2001 privind administraţia publică locală, republicată, cu modificările şi completările ulterioare.</w:t>
      </w:r>
    </w:p>
    <w:p w:rsidR="00B60FB3" w:rsidRPr="00555AA3" w:rsidRDefault="00B60FB3" w:rsidP="00B60FB3">
      <w:pPr>
        <w:pStyle w:val="BodyText2"/>
        <w:rPr>
          <w:rFonts w:ascii="Tahoma" w:hAnsi="Tahoma" w:cs="Tahoma"/>
          <w:sz w:val="28"/>
          <w:szCs w:val="28"/>
        </w:rPr>
      </w:pPr>
    </w:p>
    <w:p w:rsidR="00B60FB3" w:rsidRDefault="00B60FB3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991B91">
        <w:rPr>
          <w:rFonts w:ascii="Tahoma" w:hAnsi="Tahoma" w:cs="Tahoma"/>
          <w:b/>
          <w:sz w:val="28"/>
          <w:szCs w:val="28"/>
        </w:rPr>
        <w:t>HOTĂRĂŞTE:</w:t>
      </w:r>
    </w:p>
    <w:p w:rsidR="00B60FB3" w:rsidRDefault="00B60FB3" w:rsidP="00B60FB3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:rsidR="00007979" w:rsidRDefault="00B60FB3" w:rsidP="00A568B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Pr="00EC2FA2">
        <w:rPr>
          <w:rFonts w:ascii="Tahoma" w:hAnsi="Tahoma" w:cs="Tahoma"/>
          <w:b/>
          <w:sz w:val="28"/>
          <w:szCs w:val="28"/>
        </w:rPr>
        <w:t>1.</w:t>
      </w:r>
      <w:r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Se aprobă darea în administrare</w:t>
      </w:r>
      <w:r w:rsidRPr="00CF0562">
        <w:rPr>
          <w:rFonts w:ascii="Tahoma" w:hAnsi="Tahoma" w:cs="Tahoma"/>
          <w:sz w:val="28"/>
          <w:szCs w:val="28"/>
          <w:lang w:val="ro-RO"/>
        </w:rPr>
        <w:t xml:space="preserve">a </w:t>
      </w:r>
      <w:r w:rsidR="00876436">
        <w:rPr>
          <w:rFonts w:ascii="Tahoma" w:hAnsi="Tahoma" w:cs="Tahoma"/>
          <w:sz w:val="28"/>
          <w:szCs w:val="28"/>
          <w:lang w:val="ro-RO"/>
        </w:rPr>
        <w:t>Centrului Județean pentru Cultură</w:t>
      </w:r>
      <w:r w:rsidR="00A568BC">
        <w:rPr>
          <w:rFonts w:ascii="Tahoma" w:hAnsi="Tahoma" w:cs="Tahoma"/>
          <w:sz w:val="28"/>
          <w:szCs w:val="28"/>
          <w:lang w:val="ro-RO"/>
        </w:rPr>
        <w:t xml:space="preserve"> </w:t>
      </w:r>
      <w:r w:rsidR="00876436">
        <w:rPr>
          <w:rFonts w:ascii="Tahoma" w:hAnsi="Tahoma" w:cs="Tahoma"/>
          <w:sz w:val="28"/>
          <w:szCs w:val="28"/>
          <w:lang w:val="ro-RO"/>
        </w:rPr>
        <w:t xml:space="preserve">Bistrița-Năsăud </w:t>
      </w:r>
      <w:r w:rsidRPr="00CF0562">
        <w:rPr>
          <w:rFonts w:ascii="Tahoma" w:hAnsi="Tahoma" w:cs="Tahoma"/>
          <w:sz w:val="28"/>
          <w:szCs w:val="28"/>
          <w:lang w:val="ro-RO"/>
        </w:rPr>
        <w:t xml:space="preserve">a imobilului </w:t>
      </w:r>
      <w:r w:rsidR="00876436" w:rsidRPr="00876436">
        <w:rPr>
          <w:rFonts w:ascii="Tahoma" w:hAnsi="Tahoma" w:cs="Tahoma"/>
          <w:sz w:val="28"/>
          <w:szCs w:val="28"/>
          <w:lang w:val="ro-RO"/>
        </w:rPr>
        <w:t>Vila nr.</w:t>
      </w:r>
      <w:r w:rsidR="00CF034F">
        <w:rPr>
          <w:rFonts w:ascii="Tahoma" w:hAnsi="Tahoma" w:cs="Tahoma"/>
          <w:sz w:val="28"/>
          <w:szCs w:val="28"/>
          <w:lang w:val="ro-RO"/>
        </w:rPr>
        <w:t xml:space="preserve"> </w:t>
      </w:r>
      <w:r w:rsidR="00876436" w:rsidRPr="00876436">
        <w:rPr>
          <w:rFonts w:ascii="Tahoma" w:hAnsi="Tahoma" w:cs="Tahoma"/>
          <w:sz w:val="28"/>
          <w:szCs w:val="28"/>
          <w:lang w:val="ro-RO"/>
        </w:rPr>
        <w:t xml:space="preserve">1, </w:t>
      </w:r>
      <w:r w:rsidR="00876436">
        <w:rPr>
          <w:rFonts w:ascii="Tahoma" w:hAnsi="Tahoma" w:cs="Tahoma"/>
          <w:sz w:val="28"/>
          <w:szCs w:val="28"/>
          <w:lang w:val="ro-RO"/>
        </w:rPr>
        <w:t>situat în orașul Sângeorz</w:t>
      </w:r>
      <w:r w:rsidR="00FE6E5A">
        <w:rPr>
          <w:rFonts w:ascii="Tahoma" w:hAnsi="Tahoma" w:cs="Tahoma"/>
          <w:sz w:val="28"/>
          <w:szCs w:val="28"/>
          <w:lang w:val="ro-RO"/>
        </w:rPr>
        <w:t>-</w:t>
      </w:r>
      <w:r w:rsidR="00876436">
        <w:rPr>
          <w:rFonts w:ascii="Tahoma" w:hAnsi="Tahoma" w:cs="Tahoma"/>
          <w:sz w:val="28"/>
          <w:szCs w:val="28"/>
          <w:lang w:val="ro-RO"/>
        </w:rPr>
        <w:t xml:space="preserve">Băi, </w:t>
      </w:r>
      <w:r w:rsidR="00876436" w:rsidRPr="00876436">
        <w:rPr>
          <w:rFonts w:ascii="Tahoma" w:hAnsi="Tahoma" w:cs="Tahoma"/>
          <w:sz w:val="28"/>
          <w:szCs w:val="28"/>
          <w:lang w:val="ro-RO"/>
        </w:rPr>
        <w:t>str. Trandafirilor nr. 13A</w:t>
      </w:r>
      <w:r w:rsidR="007D05AF">
        <w:rPr>
          <w:rFonts w:ascii="Tahoma" w:hAnsi="Tahoma" w:cs="Tahoma"/>
          <w:sz w:val="28"/>
          <w:szCs w:val="28"/>
          <w:lang w:val="ro-RO"/>
        </w:rPr>
        <w:t>, județul Bistrița-Năsăud, având datele de identificare prevăzute în Anexa nr.</w:t>
      </w:r>
      <w:r w:rsidR="00CF034F">
        <w:rPr>
          <w:rFonts w:ascii="Tahoma" w:hAnsi="Tahoma" w:cs="Tahoma"/>
          <w:sz w:val="28"/>
          <w:szCs w:val="28"/>
          <w:lang w:val="ro-RO"/>
        </w:rPr>
        <w:t xml:space="preserve"> </w:t>
      </w:r>
      <w:r w:rsidR="007D05AF">
        <w:rPr>
          <w:rFonts w:ascii="Tahoma" w:hAnsi="Tahoma" w:cs="Tahoma"/>
          <w:sz w:val="28"/>
          <w:szCs w:val="28"/>
          <w:lang w:val="ro-RO"/>
        </w:rPr>
        <w:t>1, în vederea redării funcționalității și transformării acestuia în ”Centru de rezidență pentru creatorii de artă contemporană, artă tradițională și meșteșuguri”.</w:t>
      </w:r>
    </w:p>
    <w:p w:rsidR="00B60FB3" w:rsidRPr="007842B9" w:rsidRDefault="00B60FB3" w:rsidP="00B60FB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7842B9">
        <w:rPr>
          <w:rFonts w:ascii="Tahoma" w:hAnsi="Tahoma" w:cs="Tahoma"/>
          <w:b/>
          <w:sz w:val="28"/>
          <w:szCs w:val="28"/>
          <w:lang w:val="ro-RO"/>
        </w:rPr>
        <w:t>Art.2</w:t>
      </w:r>
      <w:r w:rsidR="0014127C" w:rsidRPr="007842B9">
        <w:rPr>
          <w:rFonts w:ascii="Tahoma" w:hAnsi="Tahoma" w:cs="Tahoma"/>
          <w:b/>
          <w:sz w:val="28"/>
          <w:szCs w:val="28"/>
          <w:lang w:val="ro-RO"/>
        </w:rPr>
        <w:t>.</w:t>
      </w:r>
      <w:r w:rsidR="00CF034F" w:rsidRPr="007842B9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7842B9">
        <w:rPr>
          <w:rFonts w:ascii="Tahoma" w:hAnsi="Tahoma" w:cs="Tahoma"/>
          <w:b/>
          <w:sz w:val="28"/>
          <w:szCs w:val="28"/>
          <w:lang w:val="ro-RO"/>
        </w:rPr>
        <w:t xml:space="preserve">(1) </w:t>
      </w:r>
      <w:r w:rsidR="0014127C" w:rsidRPr="007842B9">
        <w:rPr>
          <w:rFonts w:ascii="Tahoma" w:hAnsi="Tahoma" w:cs="Tahoma"/>
          <w:sz w:val="28"/>
          <w:szCs w:val="28"/>
        </w:rPr>
        <w:t>Imobilul</w:t>
      </w:r>
      <w:r w:rsidR="0014127C" w:rsidRPr="007842B9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14127C" w:rsidRPr="007842B9">
        <w:rPr>
          <w:rFonts w:ascii="Tahoma" w:hAnsi="Tahoma" w:cs="Tahoma"/>
          <w:sz w:val="28"/>
          <w:szCs w:val="28"/>
          <w:lang w:val="ro-RO"/>
        </w:rPr>
        <w:t>Vila</w:t>
      </w:r>
      <w:r w:rsidR="00FE6E5A" w:rsidRPr="007842B9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CF034F" w:rsidRPr="007842B9">
        <w:rPr>
          <w:rFonts w:ascii="Tahoma" w:hAnsi="Tahoma" w:cs="Tahoma"/>
          <w:sz w:val="28"/>
          <w:szCs w:val="28"/>
          <w:lang w:val="ro-RO"/>
        </w:rPr>
        <w:t xml:space="preserve"> </w:t>
      </w:r>
      <w:r w:rsidR="0014127C" w:rsidRPr="007842B9">
        <w:rPr>
          <w:rFonts w:ascii="Tahoma" w:hAnsi="Tahoma" w:cs="Tahoma"/>
          <w:sz w:val="28"/>
          <w:szCs w:val="28"/>
          <w:lang w:val="ro-RO"/>
        </w:rPr>
        <w:t>1, Sângeorz</w:t>
      </w:r>
      <w:r w:rsidR="00FE6E5A" w:rsidRPr="007842B9">
        <w:rPr>
          <w:rFonts w:ascii="Tahoma" w:hAnsi="Tahoma" w:cs="Tahoma"/>
          <w:sz w:val="28"/>
          <w:szCs w:val="28"/>
          <w:lang w:val="ro-RO"/>
        </w:rPr>
        <w:t>-</w:t>
      </w:r>
      <w:r w:rsidR="0014127C" w:rsidRPr="007842B9">
        <w:rPr>
          <w:rFonts w:ascii="Tahoma" w:hAnsi="Tahoma" w:cs="Tahoma"/>
          <w:sz w:val="28"/>
          <w:szCs w:val="28"/>
          <w:lang w:val="ro-RO"/>
        </w:rPr>
        <w:t>Băi, str. Trandafirilor nr. 13A, județul Bistrița-Năsăud</w:t>
      </w:r>
      <w:r w:rsidR="0014127C" w:rsidRPr="007842B9">
        <w:rPr>
          <w:rFonts w:ascii="Tahoma" w:hAnsi="Tahoma" w:cs="Tahoma"/>
          <w:sz w:val="28"/>
          <w:szCs w:val="28"/>
        </w:rPr>
        <w:t xml:space="preserve"> </w:t>
      </w:r>
      <w:r w:rsidRPr="007842B9">
        <w:rPr>
          <w:rFonts w:ascii="Tahoma" w:hAnsi="Tahoma" w:cs="Tahoma"/>
          <w:sz w:val="28"/>
          <w:szCs w:val="28"/>
        </w:rPr>
        <w:t>e</w:t>
      </w:r>
      <w:r w:rsidR="0014127C" w:rsidRPr="007842B9">
        <w:rPr>
          <w:rFonts w:ascii="Tahoma" w:hAnsi="Tahoma" w:cs="Tahoma"/>
          <w:sz w:val="28"/>
          <w:szCs w:val="28"/>
        </w:rPr>
        <w:t>ste clasat</w:t>
      </w:r>
      <w:r w:rsidRPr="007842B9">
        <w:rPr>
          <w:rFonts w:ascii="Tahoma" w:hAnsi="Tahoma" w:cs="Tahoma"/>
          <w:sz w:val="28"/>
          <w:szCs w:val="28"/>
        </w:rPr>
        <w:t xml:space="preserve"> monument istoric,</w:t>
      </w:r>
      <w:r w:rsidR="007D05AF" w:rsidRPr="007842B9">
        <w:rPr>
          <w:rFonts w:ascii="Tahoma" w:hAnsi="Tahoma" w:cs="Tahoma"/>
          <w:sz w:val="28"/>
          <w:szCs w:val="28"/>
        </w:rPr>
        <w:t xml:space="preserve"> grupa valorică ”B”, </w:t>
      </w:r>
      <w:r w:rsidRPr="007842B9">
        <w:rPr>
          <w:rFonts w:ascii="Tahoma" w:hAnsi="Tahoma" w:cs="Tahoma"/>
          <w:sz w:val="28"/>
          <w:szCs w:val="28"/>
        </w:rPr>
        <w:t>codul </w:t>
      </w:r>
      <w:hyperlink r:id="rId9" w:tooltip="Cod:LMI:BN-II-m-B-01447" w:history="1">
        <w:r w:rsidRPr="007842B9">
          <w:rPr>
            <w:rFonts w:ascii="Tahoma" w:hAnsi="Tahoma" w:cs="Tahoma"/>
            <w:sz w:val="28"/>
            <w:szCs w:val="28"/>
          </w:rPr>
          <w:t>BN-II-m-B-</w:t>
        </w:r>
      </w:hyperlink>
      <w:r w:rsidR="007D05AF" w:rsidRPr="007842B9">
        <w:rPr>
          <w:rFonts w:ascii="Tahoma" w:hAnsi="Tahoma" w:cs="Tahoma"/>
          <w:sz w:val="28"/>
          <w:szCs w:val="28"/>
        </w:rPr>
        <w:t>21093</w:t>
      </w:r>
      <w:r w:rsidRPr="007842B9">
        <w:rPr>
          <w:rFonts w:ascii="Tahoma" w:hAnsi="Tahoma" w:cs="Tahoma"/>
          <w:sz w:val="28"/>
          <w:szCs w:val="28"/>
          <w:lang w:val="ro-RO"/>
        </w:rPr>
        <w:t>, administratorul având obligaț</w:t>
      </w:r>
      <w:r w:rsidR="00BA61D3" w:rsidRPr="007842B9">
        <w:rPr>
          <w:rFonts w:ascii="Tahoma" w:hAnsi="Tahoma" w:cs="Tahoma"/>
          <w:sz w:val="28"/>
          <w:szCs w:val="28"/>
          <w:lang w:val="ro-RO"/>
        </w:rPr>
        <w:t>ia protejării acestui</w:t>
      </w:r>
      <w:r w:rsidR="00974415" w:rsidRPr="007842B9">
        <w:rPr>
          <w:rFonts w:ascii="Tahoma" w:hAnsi="Tahoma" w:cs="Tahoma"/>
          <w:sz w:val="28"/>
          <w:szCs w:val="28"/>
          <w:lang w:val="ro-RO"/>
        </w:rPr>
        <w:t>a</w:t>
      </w:r>
      <w:r w:rsidRPr="007842B9">
        <w:rPr>
          <w:rFonts w:ascii="Tahoma" w:hAnsi="Tahoma" w:cs="Tahoma"/>
          <w:sz w:val="28"/>
          <w:szCs w:val="28"/>
          <w:lang w:val="ro-RO"/>
        </w:rPr>
        <w:t xml:space="preserve"> în condițiile legi.</w:t>
      </w:r>
    </w:p>
    <w:p w:rsidR="00007979" w:rsidRDefault="00B60FB3" w:rsidP="00B60FB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F034F">
        <w:rPr>
          <w:rFonts w:ascii="Tahoma" w:hAnsi="Tahoma" w:cs="Tahoma"/>
          <w:b/>
          <w:sz w:val="28"/>
          <w:szCs w:val="28"/>
          <w:lang w:val="ro-RO"/>
        </w:rPr>
        <w:t>(2)</w:t>
      </w:r>
      <w:r w:rsidRPr="00C70A07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C70A07">
        <w:rPr>
          <w:rFonts w:ascii="Tahoma" w:hAnsi="Tahoma" w:cs="Tahoma"/>
          <w:sz w:val="28"/>
          <w:szCs w:val="28"/>
          <w:lang w:val="ro-RO"/>
        </w:rPr>
        <w:t>Administratorul va comunica Direcției Județene pentru Cultură și Patrimoniu Național Bistrița-Năsăud constituirea în favoarea sa a dreptului de adm</w:t>
      </w:r>
      <w:r>
        <w:rPr>
          <w:rFonts w:ascii="Tahoma" w:hAnsi="Tahoma" w:cs="Tahoma"/>
          <w:sz w:val="28"/>
          <w:szCs w:val="28"/>
          <w:lang w:val="ro-RO"/>
        </w:rPr>
        <w:t>inistrare pentru imobilul prevăz</w:t>
      </w:r>
      <w:r w:rsidRPr="00C70A07">
        <w:rPr>
          <w:rFonts w:ascii="Tahoma" w:hAnsi="Tahoma" w:cs="Tahoma"/>
          <w:sz w:val="28"/>
          <w:szCs w:val="28"/>
          <w:lang w:val="ro-RO"/>
        </w:rPr>
        <w:t>ut la alin.</w:t>
      </w:r>
      <w:r w:rsidR="00974415">
        <w:rPr>
          <w:rFonts w:ascii="Tahoma" w:hAnsi="Tahoma" w:cs="Tahoma"/>
          <w:sz w:val="28"/>
          <w:szCs w:val="28"/>
          <w:lang w:val="ro-RO"/>
        </w:rPr>
        <w:t xml:space="preserve"> (</w:t>
      </w:r>
      <w:r w:rsidRPr="00C70A07">
        <w:rPr>
          <w:rFonts w:ascii="Tahoma" w:hAnsi="Tahoma" w:cs="Tahoma"/>
          <w:sz w:val="28"/>
          <w:szCs w:val="28"/>
          <w:lang w:val="ro-RO"/>
        </w:rPr>
        <w:t>1</w:t>
      </w:r>
      <w:r w:rsidR="00974415">
        <w:rPr>
          <w:rFonts w:ascii="Tahoma" w:hAnsi="Tahoma" w:cs="Tahoma"/>
          <w:sz w:val="28"/>
          <w:szCs w:val="28"/>
          <w:lang w:val="ro-RO"/>
        </w:rPr>
        <w:t>)</w:t>
      </w:r>
      <w:r>
        <w:rPr>
          <w:rFonts w:ascii="Tahoma" w:hAnsi="Tahoma" w:cs="Tahoma"/>
          <w:sz w:val="28"/>
          <w:szCs w:val="28"/>
          <w:lang w:val="ro-RO"/>
        </w:rPr>
        <w:t>.</w:t>
      </w:r>
    </w:p>
    <w:p w:rsidR="00007979" w:rsidRDefault="00B60FB3" w:rsidP="00B60FB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C2FA2">
        <w:rPr>
          <w:rFonts w:ascii="Tahoma" w:hAnsi="Tahoma" w:cs="Tahoma"/>
          <w:sz w:val="28"/>
          <w:szCs w:val="28"/>
        </w:rPr>
        <w:lastRenderedPageBreak/>
        <w:tab/>
      </w:r>
      <w:r w:rsidRPr="004B1B8F">
        <w:rPr>
          <w:rFonts w:ascii="Tahoma" w:hAnsi="Tahoma" w:cs="Tahoma"/>
          <w:b/>
          <w:sz w:val="28"/>
          <w:szCs w:val="28"/>
        </w:rPr>
        <w:t>Art.</w:t>
      </w:r>
      <w:r w:rsidR="007D05AF">
        <w:rPr>
          <w:rFonts w:ascii="Tahoma" w:hAnsi="Tahoma" w:cs="Tahoma"/>
          <w:b/>
          <w:sz w:val="28"/>
          <w:szCs w:val="28"/>
        </w:rPr>
        <w:t>3</w:t>
      </w:r>
      <w:r w:rsidRPr="004B1B8F">
        <w:rPr>
          <w:rFonts w:ascii="Tahoma" w:hAnsi="Tahoma" w:cs="Tahoma"/>
          <w:b/>
          <w:sz w:val="28"/>
          <w:szCs w:val="28"/>
        </w:rPr>
        <w:t>.</w:t>
      </w:r>
      <w:r>
        <w:rPr>
          <w:rFonts w:ascii="Tahoma" w:hAnsi="Tahoma" w:cs="Tahoma"/>
          <w:sz w:val="28"/>
          <w:szCs w:val="28"/>
        </w:rPr>
        <w:t xml:space="preserve"> </w:t>
      </w:r>
      <w:r w:rsidRPr="00791776">
        <w:rPr>
          <w:rFonts w:ascii="Tahoma" w:hAnsi="Tahoma" w:cs="Tahoma"/>
          <w:sz w:val="28"/>
          <w:szCs w:val="28"/>
        </w:rPr>
        <w:t>Darea în administrare se face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651E6F">
        <w:rPr>
          <w:rFonts w:ascii="Tahoma" w:hAnsi="Tahoma" w:cs="Tahoma"/>
          <w:sz w:val="28"/>
          <w:szCs w:val="28"/>
        </w:rPr>
        <w:t>pe bază de protocol</w:t>
      </w:r>
      <w:r>
        <w:rPr>
          <w:rFonts w:ascii="Tahoma" w:hAnsi="Tahoma" w:cs="Tahoma"/>
          <w:sz w:val="28"/>
          <w:szCs w:val="28"/>
        </w:rPr>
        <w:t xml:space="preserve"> de predare-primire încheiat între părţile interesate, în termen de </w:t>
      </w:r>
      <w:r w:rsidR="00C9206F">
        <w:rPr>
          <w:rFonts w:ascii="Tahoma" w:hAnsi="Tahoma" w:cs="Tahoma"/>
          <w:sz w:val="28"/>
          <w:szCs w:val="28"/>
        </w:rPr>
        <w:t>10</w:t>
      </w:r>
      <w:r>
        <w:rPr>
          <w:rFonts w:ascii="Tahoma" w:hAnsi="Tahoma" w:cs="Tahoma"/>
          <w:sz w:val="28"/>
          <w:szCs w:val="28"/>
        </w:rPr>
        <w:t xml:space="preserve"> zile de la data intrării în vigoare a prezentei hotărâri, </w:t>
      </w:r>
      <w:r w:rsidR="002051EA">
        <w:rPr>
          <w:rFonts w:ascii="Tahoma" w:hAnsi="Tahoma" w:cs="Tahoma"/>
          <w:sz w:val="28"/>
          <w:szCs w:val="28"/>
        </w:rPr>
        <w:t>conform Anexei</w:t>
      </w:r>
      <w:r>
        <w:rPr>
          <w:rFonts w:ascii="Tahoma" w:hAnsi="Tahoma" w:cs="Tahoma"/>
          <w:sz w:val="28"/>
          <w:szCs w:val="28"/>
        </w:rPr>
        <w:t xml:space="preserve"> nr 2</w:t>
      </w:r>
      <w:r w:rsidR="002051EA">
        <w:rPr>
          <w:rFonts w:ascii="Tahoma" w:hAnsi="Tahoma" w:cs="Tahoma"/>
          <w:sz w:val="28"/>
          <w:szCs w:val="28"/>
        </w:rPr>
        <w:t>.</w:t>
      </w:r>
    </w:p>
    <w:p w:rsidR="00842869" w:rsidRDefault="002051EA" w:rsidP="00B60FB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 xml:space="preserve">Art.4. </w:t>
      </w:r>
      <w:r w:rsidRPr="002051EA">
        <w:rPr>
          <w:rFonts w:ascii="Tahoma" w:hAnsi="Tahoma" w:cs="Tahoma"/>
          <w:sz w:val="28"/>
          <w:szCs w:val="28"/>
        </w:rPr>
        <w:t>Anexele nr.</w:t>
      </w:r>
      <w:r w:rsidR="00C9569D">
        <w:rPr>
          <w:rFonts w:ascii="Tahoma" w:hAnsi="Tahoma" w:cs="Tahoma"/>
          <w:sz w:val="28"/>
          <w:szCs w:val="28"/>
        </w:rPr>
        <w:t xml:space="preserve"> </w:t>
      </w:r>
      <w:r w:rsidRPr="002051EA">
        <w:rPr>
          <w:rFonts w:ascii="Tahoma" w:hAnsi="Tahoma" w:cs="Tahoma"/>
          <w:sz w:val="28"/>
          <w:szCs w:val="28"/>
        </w:rPr>
        <w:t xml:space="preserve">1 și </w:t>
      </w:r>
      <w:r w:rsidR="00C9569D">
        <w:rPr>
          <w:rFonts w:ascii="Tahoma" w:hAnsi="Tahoma" w:cs="Tahoma"/>
          <w:sz w:val="28"/>
          <w:szCs w:val="28"/>
        </w:rPr>
        <w:t xml:space="preserve">nr. </w:t>
      </w:r>
      <w:r w:rsidRPr="002051EA">
        <w:rPr>
          <w:rFonts w:ascii="Tahoma" w:hAnsi="Tahoma" w:cs="Tahoma"/>
          <w:sz w:val="28"/>
          <w:szCs w:val="28"/>
        </w:rPr>
        <w:t>2 fac parte integrantă din prezenta hotărâre.</w:t>
      </w:r>
    </w:p>
    <w:p w:rsidR="00007979" w:rsidRDefault="002051EA" w:rsidP="00B60FB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B60FB3">
        <w:rPr>
          <w:rFonts w:ascii="Tahoma" w:hAnsi="Tahoma" w:cs="Tahoma"/>
          <w:b/>
          <w:sz w:val="28"/>
          <w:szCs w:val="28"/>
        </w:rPr>
        <w:t>Art.5.</w:t>
      </w:r>
      <w:r w:rsidR="00FE6E5A">
        <w:rPr>
          <w:rFonts w:ascii="Tahoma" w:hAnsi="Tahoma" w:cs="Tahoma"/>
          <w:b/>
          <w:sz w:val="28"/>
          <w:szCs w:val="28"/>
        </w:rPr>
        <w:t xml:space="preserve"> </w:t>
      </w:r>
      <w:r w:rsidR="00B60FB3" w:rsidRPr="007C559A">
        <w:rPr>
          <w:rFonts w:ascii="Tahoma" w:hAnsi="Tahoma" w:cs="Tahoma"/>
          <w:sz w:val="28"/>
          <w:szCs w:val="28"/>
        </w:rPr>
        <w:t>Titularul dreptului de administrare va exercit</w:t>
      </w:r>
      <w:r w:rsidR="0014127C">
        <w:rPr>
          <w:rFonts w:ascii="Tahoma" w:hAnsi="Tahoma" w:cs="Tahoma"/>
          <w:sz w:val="28"/>
          <w:szCs w:val="28"/>
        </w:rPr>
        <w:t>a posesia şi folosinţa bunului</w:t>
      </w:r>
      <w:r w:rsidR="00B60FB3" w:rsidRPr="007C559A">
        <w:rPr>
          <w:rFonts w:ascii="Tahoma" w:hAnsi="Tahoma" w:cs="Tahoma"/>
          <w:sz w:val="28"/>
          <w:szCs w:val="28"/>
        </w:rPr>
        <w:t xml:space="preserve"> preluat, în condiţiile legii şi în limitele precizate în protocolul de predare-primire</w:t>
      </w:r>
      <w:r w:rsidR="00B60FB3">
        <w:rPr>
          <w:rFonts w:ascii="Tahoma" w:hAnsi="Tahoma" w:cs="Tahoma"/>
          <w:sz w:val="28"/>
          <w:szCs w:val="28"/>
        </w:rPr>
        <w:t>.</w:t>
      </w:r>
    </w:p>
    <w:p w:rsidR="0014127C" w:rsidRDefault="00B60FB3" w:rsidP="00007979">
      <w:pPr>
        <w:spacing w:after="0" w:line="240" w:lineRule="auto"/>
        <w:ind w:left="360" w:firstLine="36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Art.6</w:t>
      </w:r>
      <w:r w:rsidRPr="008644AF">
        <w:rPr>
          <w:rFonts w:ascii="Tahoma" w:hAnsi="Tahoma" w:cs="Tahoma"/>
          <w:b/>
          <w:sz w:val="28"/>
          <w:szCs w:val="28"/>
          <w:lang w:val="ro-RO"/>
        </w:rPr>
        <w:t>.</w:t>
      </w:r>
      <w:r>
        <w:rPr>
          <w:rFonts w:ascii="Tahoma" w:hAnsi="Tahoma" w:cs="Tahoma"/>
          <w:sz w:val="28"/>
          <w:szCs w:val="28"/>
          <w:lang w:val="ro-RO"/>
        </w:rPr>
        <w:t xml:space="preserve"> Termenul de transmitere a dreptului</w:t>
      </w:r>
      <w:r w:rsidR="0014127C">
        <w:rPr>
          <w:rFonts w:ascii="Tahoma" w:hAnsi="Tahoma" w:cs="Tahoma"/>
          <w:sz w:val="28"/>
          <w:szCs w:val="28"/>
          <w:lang w:val="ro-RO"/>
        </w:rPr>
        <w:t xml:space="preserve"> de administrare este pe durata</w:t>
      </w:r>
    </w:p>
    <w:p w:rsidR="00007979" w:rsidRDefault="00B60FB3" w:rsidP="0014127C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funcţionării </w:t>
      </w:r>
      <w:r w:rsidR="002051EA">
        <w:rPr>
          <w:rFonts w:ascii="Tahoma" w:hAnsi="Tahoma" w:cs="Tahoma"/>
          <w:sz w:val="28"/>
          <w:szCs w:val="28"/>
          <w:lang w:val="ro-RO"/>
        </w:rPr>
        <w:t xml:space="preserve">Centrului Județean pentru Cultură Bistrița-Năsăud </w:t>
      </w:r>
      <w:r>
        <w:rPr>
          <w:rFonts w:ascii="Tahoma" w:hAnsi="Tahoma" w:cs="Tahoma"/>
          <w:sz w:val="28"/>
          <w:szCs w:val="28"/>
          <w:lang w:val="ro-RO"/>
        </w:rPr>
        <w:t xml:space="preserve">ca instituţie publică, </w:t>
      </w:r>
      <w:r w:rsidR="0014127C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dacă interesul public nu impune altfel. </w:t>
      </w:r>
    </w:p>
    <w:p w:rsidR="00F3643F" w:rsidRDefault="00B60FB3" w:rsidP="00B60FB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Pr="007C559A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>7</w:t>
      </w:r>
      <w:r w:rsidRPr="007C559A">
        <w:rPr>
          <w:rFonts w:ascii="Tahoma" w:hAnsi="Tahoma" w:cs="Tahoma"/>
          <w:b/>
          <w:sz w:val="28"/>
          <w:szCs w:val="28"/>
        </w:rPr>
        <w:t>.</w:t>
      </w:r>
      <w:r w:rsidR="00032EC2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Dreptul de </w:t>
      </w:r>
      <w:r w:rsidRPr="002051EA">
        <w:rPr>
          <w:rFonts w:ascii="Tahoma" w:hAnsi="Tahoma" w:cs="Tahoma"/>
          <w:sz w:val="28"/>
          <w:szCs w:val="28"/>
        </w:rPr>
        <w:t>adminis</w:t>
      </w:r>
      <w:r>
        <w:rPr>
          <w:rFonts w:ascii="Tahoma" w:hAnsi="Tahoma" w:cs="Tahoma"/>
          <w:sz w:val="28"/>
          <w:szCs w:val="28"/>
        </w:rPr>
        <w:t>trare transmis potrivit prezent</w:t>
      </w:r>
      <w:r w:rsidR="002051EA">
        <w:rPr>
          <w:rFonts w:ascii="Tahoma" w:hAnsi="Tahoma" w:cs="Tahoma"/>
          <w:sz w:val="28"/>
          <w:szCs w:val="28"/>
        </w:rPr>
        <w:t>ei hotărâri va putea fi revocat</w:t>
      </w:r>
      <w:r>
        <w:rPr>
          <w:rFonts w:ascii="Tahoma" w:hAnsi="Tahoma" w:cs="Tahoma"/>
          <w:sz w:val="28"/>
          <w:szCs w:val="28"/>
        </w:rPr>
        <w:t>, în situaţia în care titularul nu-şi exercită drepturile şi nu-şi îndeplineşte obligaţiile născute din actul de transmitere.</w:t>
      </w:r>
      <w:r>
        <w:rPr>
          <w:rFonts w:ascii="Tahoma" w:hAnsi="Tahoma" w:cs="Tahoma"/>
          <w:b/>
          <w:sz w:val="28"/>
          <w:szCs w:val="28"/>
        </w:rPr>
        <w:t xml:space="preserve"> </w:t>
      </w:r>
    </w:p>
    <w:p w:rsidR="00007979" w:rsidRDefault="002051EA" w:rsidP="00B60FB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  <w:t xml:space="preserve">Art.8. </w:t>
      </w:r>
      <w:r w:rsidRPr="002051EA">
        <w:rPr>
          <w:rFonts w:ascii="Tahoma" w:hAnsi="Tahoma" w:cs="Tahoma"/>
          <w:sz w:val="28"/>
          <w:szCs w:val="28"/>
        </w:rPr>
        <w:t>La data</w:t>
      </w:r>
      <w:r>
        <w:rPr>
          <w:rFonts w:ascii="Tahoma" w:hAnsi="Tahoma" w:cs="Tahoma"/>
          <w:sz w:val="28"/>
          <w:szCs w:val="28"/>
        </w:rPr>
        <w:t xml:space="preserve"> intrării în vigoare a prezentei hotărâri se abrogă Hotărârea Consiliului Județean Bistrița-Năsăud nr. 171/19.12.2013 privind darea în folosință gratuită Centrului Județean pentru Cultură Bistrița-Năsăud a unui imobil aflat în administrarea </w:t>
      </w:r>
      <w:r w:rsidR="00473A08">
        <w:rPr>
          <w:rFonts w:ascii="Tahoma" w:hAnsi="Tahoma" w:cs="Tahoma"/>
          <w:sz w:val="28"/>
          <w:szCs w:val="28"/>
        </w:rPr>
        <w:t>Consiliului Județean Bistrița-Năsăud.</w:t>
      </w:r>
    </w:p>
    <w:p w:rsidR="00B60FB3" w:rsidRDefault="00B60FB3" w:rsidP="00B60FB3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473A08">
        <w:rPr>
          <w:rFonts w:ascii="Tahoma" w:hAnsi="Tahoma" w:cs="Tahoma"/>
          <w:b/>
          <w:sz w:val="28"/>
          <w:szCs w:val="28"/>
        </w:rPr>
        <w:t>9</w:t>
      </w:r>
      <w:r>
        <w:rPr>
          <w:rFonts w:ascii="Tahoma" w:hAnsi="Tahoma" w:cs="Tahoma"/>
          <w:b/>
          <w:sz w:val="28"/>
          <w:szCs w:val="28"/>
        </w:rPr>
        <w:t xml:space="preserve">. </w:t>
      </w:r>
      <w:r>
        <w:rPr>
          <w:rFonts w:ascii="Tahoma" w:hAnsi="Tahoma" w:cs="Tahoma"/>
          <w:sz w:val="28"/>
          <w:szCs w:val="28"/>
        </w:rPr>
        <w:t>Prezenta hotărâre a fost adoptat</w:t>
      </w:r>
      <w:r>
        <w:rPr>
          <w:rFonts w:ascii="Arial" w:hAnsi="Arial" w:cs="Arial"/>
          <w:sz w:val="28"/>
          <w:szCs w:val="28"/>
        </w:rPr>
        <w:t>ă</w:t>
      </w:r>
      <w:r>
        <w:rPr>
          <w:rFonts w:ascii="Tahoma" w:hAnsi="Tahoma" w:cs="Tahoma"/>
          <w:sz w:val="28"/>
          <w:szCs w:val="28"/>
        </w:rPr>
        <w:t xml:space="preserve"> cu un num</w:t>
      </w:r>
      <w:r>
        <w:rPr>
          <w:rFonts w:ascii="Arial" w:hAnsi="Arial" w:cs="Arial"/>
          <w:sz w:val="28"/>
          <w:szCs w:val="28"/>
        </w:rPr>
        <w:t>ă</w:t>
      </w:r>
      <w:r>
        <w:rPr>
          <w:rFonts w:ascii="Tahoma" w:hAnsi="Tahoma" w:cs="Tahoma"/>
          <w:sz w:val="28"/>
          <w:szCs w:val="28"/>
        </w:rPr>
        <w:t xml:space="preserve">r de </w:t>
      </w:r>
      <w:r w:rsidR="00103AC9">
        <w:rPr>
          <w:rFonts w:ascii="Tahoma" w:hAnsi="Tahoma" w:cs="Tahoma"/>
          <w:sz w:val="28"/>
          <w:szCs w:val="28"/>
        </w:rPr>
        <w:t>30</w:t>
      </w:r>
      <w:r>
        <w:rPr>
          <w:rFonts w:ascii="Tahoma" w:hAnsi="Tahoma" w:cs="Tahoma"/>
          <w:sz w:val="28"/>
          <w:szCs w:val="28"/>
        </w:rPr>
        <w:t xml:space="preserve"> voturi «pentru». </w:t>
      </w:r>
    </w:p>
    <w:p w:rsidR="00473A08" w:rsidRDefault="00B60FB3" w:rsidP="00B60F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473A08">
        <w:rPr>
          <w:rFonts w:ascii="Tahoma" w:hAnsi="Tahoma" w:cs="Tahoma"/>
          <w:b/>
          <w:sz w:val="28"/>
          <w:szCs w:val="28"/>
        </w:rPr>
        <w:t>10</w:t>
      </w:r>
      <w:r>
        <w:rPr>
          <w:rFonts w:ascii="Tahoma" w:hAnsi="Tahoma" w:cs="Tahoma"/>
          <w:b/>
          <w:sz w:val="28"/>
          <w:szCs w:val="28"/>
        </w:rPr>
        <w:t>.</w:t>
      </w:r>
      <w:r w:rsidR="009F4911">
        <w:rPr>
          <w:rFonts w:ascii="Tahoma" w:hAnsi="Tahoma" w:cs="Tahoma"/>
          <w:b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Cu</w:t>
      </w:r>
      <w:r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 xml:space="preserve">ducerea la îndeplinire a </w:t>
      </w:r>
      <w:r>
        <w:rPr>
          <w:rFonts w:ascii="Tahoma" w:hAnsi="Tahoma" w:cs="Tahoma"/>
          <w:sz w:val="28"/>
          <w:szCs w:val="28"/>
        </w:rPr>
        <w:t xml:space="preserve">prevederilor prezentei hotărâri </w:t>
      </w:r>
      <w:r w:rsidRPr="00EC2FA2">
        <w:rPr>
          <w:rFonts w:ascii="Tahoma" w:hAnsi="Tahoma" w:cs="Tahoma"/>
          <w:sz w:val="28"/>
          <w:szCs w:val="28"/>
        </w:rPr>
        <w:t xml:space="preserve">se încredinţează </w:t>
      </w:r>
      <w:r>
        <w:rPr>
          <w:rFonts w:ascii="Tahoma" w:hAnsi="Tahoma" w:cs="Tahoma"/>
          <w:sz w:val="28"/>
          <w:szCs w:val="28"/>
        </w:rPr>
        <w:t>Direcţia economică din cadrul Consiliului Judeţean Bistriţa-Năsăud şi</w:t>
      </w:r>
      <w:r w:rsidRPr="00EC2FA2">
        <w:rPr>
          <w:rFonts w:ascii="Tahoma" w:hAnsi="Tahoma" w:cs="Tahoma"/>
          <w:sz w:val="28"/>
          <w:szCs w:val="28"/>
        </w:rPr>
        <w:t xml:space="preserve"> </w:t>
      </w:r>
      <w:r w:rsidR="00FE6E5A">
        <w:rPr>
          <w:rFonts w:ascii="Tahoma" w:hAnsi="Tahoma" w:cs="Tahoma"/>
          <w:sz w:val="28"/>
          <w:szCs w:val="28"/>
        </w:rPr>
        <w:t>Centrul</w:t>
      </w:r>
      <w:r w:rsidR="00473A08">
        <w:rPr>
          <w:rFonts w:ascii="Tahoma" w:hAnsi="Tahoma" w:cs="Tahoma"/>
          <w:sz w:val="28"/>
          <w:szCs w:val="28"/>
        </w:rPr>
        <w:t xml:space="preserve"> Județean pentru Cultură Bistrița-Năsăud.</w:t>
      </w:r>
    </w:p>
    <w:p w:rsidR="00B60FB3" w:rsidRDefault="00B60FB3" w:rsidP="00B60FB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</w:t>
      </w:r>
      <w:r w:rsidRPr="00EC2FA2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>1</w:t>
      </w:r>
      <w:r w:rsidR="00473A08">
        <w:rPr>
          <w:rFonts w:ascii="Tahoma" w:hAnsi="Tahoma" w:cs="Tahoma"/>
          <w:b/>
          <w:sz w:val="28"/>
          <w:szCs w:val="28"/>
        </w:rPr>
        <w:t>1</w:t>
      </w:r>
      <w:r w:rsidRPr="00EC2FA2">
        <w:rPr>
          <w:rFonts w:ascii="Tahoma" w:hAnsi="Tahoma" w:cs="Tahoma"/>
          <w:b/>
          <w:sz w:val="28"/>
          <w:szCs w:val="28"/>
        </w:rPr>
        <w:t xml:space="preserve">. </w:t>
      </w:r>
      <w:r w:rsidRPr="00EC2FA2">
        <w:rPr>
          <w:rFonts w:ascii="Tahoma" w:hAnsi="Tahoma" w:cs="Tahoma"/>
          <w:sz w:val="28"/>
          <w:szCs w:val="28"/>
        </w:rPr>
        <w:t xml:space="preserve">Prezenta hotărâre </w:t>
      </w:r>
      <w:r>
        <w:rPr>
          <w:rFonts w:ascii="Tahoma" w:hAnsi="Tahoma" w:cs="Tahoma"/>
          <w:sz w:val="28"/>
          <w:szCs w:val="28"/>
        </w:rPr>
        <w:t>se comunică de către Serviciul administraţie şi</w:t>
      </w:r>
      <w:r w:rsidRPr="00EC2FA2">
        <w:rPr>
          <w:rFonts w:ascii="Tahoma" w:hAnsi="Tahoma" w:cs="Tahoma"/>
          <w:sz w:val="28"/>
          <w:szCs w:val="28"/>
        </w:rPr>
        <w:t xml:space="preserve"> relaţii publice cu:</w:t>
      </w:r>
    </w:p>
    <w:p w:rsidR="00842869" w:rsidRPr="00842869" w:rsidRDefault="0045271C" w:rsidP="0045271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B60FB3" w:rsidRPr="00842869">
        <w:rPr>
          <w:rFonts w:ascii="Tahoma" w:hAnsi="Tahoma" w:cs="Tahoma"/>
          <w:sz w:val="28"/>
          <w:szCs w:val="28"/>
          <w:lang w:val="ro-RO"/>
        </w:rPr>
        <w:t>Direcţia economică;</w:t>
      </w:r>
    </w:p>
    <w:p w:rsidR="00473A08" w:rsidRPr="0045271C" w:rsidRDefault="0045271C" w:rsidP="0045271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FE6E5A" w:rsidRPr="0045271C">
        <w:rPr>
          <w:rFonts w:ascii="Tahoma" w:hAnsi="Tahoma" w:cs="Tahoma"/>
          <w:sz w:val="28"/>
          <w:szCs w:val="28"/>
        </w:rPr>
        <w:t>Centrul</w:t>
      </w:r>
      <w:r w:rsidR="00473A08" w:rsidRPr="0045271C">
        <w:rPr>
          <w:rFonts w:ascii="Tahoma" w:hAnsi="Tahoma" w:cs="Tahoma"/>
          <w:sz w:val="28"/>
          <w:szCs w:val="28"/>
        </w:rPr>
        <w:t xml:space="preserve"> Județean pentru Cultură Bistrița-Năsăud</w:t>
      </w:r>
      <w:r w:rsidR="006634A6">
        <w:rPr>
          <w:rFonts w:ascii="Tahoma" w:hAnsi="Tahoma" w:cs="Tahoma"/>
          <w:sz w:val="28"/>
          <w:szCs w:val="28"/>
        </w:rPr>
        <w:t>;</w:t>
      </w:r>
      <w:bookmarkStart w:id="0" w:name="_GoBack"/>
      <w:bookmarkEnd w:id="0"/>
      <w:r w:rsidR="00473A08" w:rsidRPr="0045271C">
        <w:rPr>
          <w:rFonts w:ascii="Tahoma" w:hAnsi="Tahoma" w:cs="Tahoma"/>
          <w:sz w:val="28"/>
          <w:szCs w:val="28"/>
        </w:rPr>
        <w:t xml:space="preserve"> </w:t>
      </w:r>
    </w:p>
    <w:p w:rsidR="00B60FB3" w:rsidRPr="00EC2FA2" w:rsidRDefault="0045271C" w:rsidP="0045271C">
      <w:pPr>
        <w:spacing w:after="0" w:line="240" w:lineRule="auto"/>
        <w:ind w:left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B60FB3">
        <w:rPr>
          <w:rFonts w:ascii="Tahoma" w:hAnsi="Tahoma" w:cs="Tahoma"/>
          <w:sz w:val="28"/>
          <w:szCs w:val="28"/>
        </w:rPr>
        <w:t>Instituţia Prefectului j</w:t>
      </w:r>
      <w:r w:rsidR="00B60FB3" w:rsidRPr="00EC2FA2">
        <w:rPr>
          <w:rFonts w:ascii="Tahoma" w:hAnsi="Tahoma" w:cs="Tahoma"/>
          <w:sz w:val="28"/>
          <w:szCs w:val="28"/>
        </w:rPr>
        <w:t>udeţul Bistriţa-Năsăud.</w:t>
      </w:r>
    </w:p>
    <w:p w:rsidR="00A8570D" w:rsidRDefault="00A8570D" w:rsidP="00A8570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72072C" w:rsidRDefault="0072072C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B60FB3" w:rsidRPr="00D06B16" w:rsidRDefault="00D06B16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D06B16">
        <w:rPr>
          <w:rFonts w:ascii="Tahoma" w:hAnsi="Tahoma" w:cs="Tahoma"/>
          <w:b/>
          <w:sz w:val="28"/>
          <w:szCs w:val="28"/>
          <w:lang w:val="fr-FR"/>
        </w:rPr>
        <w:t>PREȘEDINTE</w:t>
      </w:r>
      <w:r w:rsidR="0045271C">
        <w:rPr>
          <w:rFonts w:ascii="Tahoma" w:hAnsi="Tahoma" w:cs="Tahoma"/>
          <w:b/>
          <w:sz w:val="28"/>
          <w:szCs w:val="28"/>
          <w:lang w:val="fr-FR"/>
        </w:rPr>
        <w:t>,</w:t>
      </w:r>
    </w:p>
    <w:p w:rsidR="00D06B16" w:rsidRDefault="00D06B16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D06B16">
        <w:rPr>
          <w:rFonts w:ascii="Tahoma" w:hAnsi="Tahoma" w:cs="Tahoma"/>
          <w:b/>
          <w:sz w:val="28"/>
          <w:szCs w:val="28"/>
          <w:lang w:val="fr-FR"/>
        </w:rPr>
        <w:t>EMIL RADU MOLDOVAN</w:t>
      </w:r>
    </w:p>
    <w:p w:rsidR="00842869" w:rsidRDefault="00842869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194F55" w:rsidRDefault="00194F55" w:rsidP="00B60FB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194F55" w:rsidRDefault="00194F55" w:rsidP="006377F8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B60FB3" w:rsidRPr="00EC2FA2" w:rsidRDefault="00B60FB3" w:rsidP="00B60FB3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  <w:r w:rsidRPr="00EC2FA2">
        <w:rPr>
          <w:rFonts w:ascii="Tahoma" w:hAnsi="Tahoma" w:cs="Tahoma"/>
          <w:szCs w:val="28"/>
          <w:lang w:val="fr-FR"/>
        </w:rPr>
        <w:t xml:space="preserve">                                                                    </w:t>
      </w:r>
    </w:p>
    <w:p w:rsidR="00B60FB3" w:rsidRPr="00237F0A" w:rsidRDefault="00B60FB3" w:rsidP="00B60FB3">
      <w:pPr>
        <w:spacing w:after="0" w:line="240" w:lineRule="auto"/>
        <w:rPr>
          <w:rFonts w:ascii="Tahoma" w:hAnsi="Tahoma" w:cs="Tahoma"/>
          <w:i/>
          <w:sz w:val="28"/>
          <w:szCs w:val="28"/>
          <w:u w:val="single"/>
          <w:lang w:val="fr-FR"/>
        </w:rPr>
      </w:pPr>
      <w:r w:rsidRPr="00D74DD1"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   </w:t>
      </w:r>
      <w:r w:rsidR="00842869">
        <w:rPr>
          <w:rFonts w:ascii="Tahoma" w:hAnsi="Tahoma" w:cs="Tahoma"/>
          <w:b/>
          <w:sz w:val="28"/>
          <w:szCs w:val="28"/>
          <w:lang w:val="fr-FR"/>
        </w:rPr>
        <w:t xml:space="preserve">                       </w:t>
      </w:r>
      <w:r w:rsidRPr="00D74DD1">
        <w:rPr>
          <w:rFonts w:ascii="Tahoma" w:hAnsi="Tahoma" w:cs="Tahoma"/>
          <w:b/>
          <w:sz w:val="28"/>
          <w:szCs w:val="28"/>
          <w:lang w:val="fr-FR"/>
        </w:rPr>
        <w:t xml:space="preserve">       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   </w:t>
      </w:r>
      <w:r w:rsidRPr="00D74DD1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  </w:t>
      </w:r>
      <w:r w:rsidR="0045271C">
        <w:rPr>
          <w:rFonts w:ascii="Tahoma" w:hAnsi="Tahoma" w:cs="Tahoma"/>
          <w:i/>
          <w:sz w:val="28"/>
          <w:szCs w:val="28"/>
          <w:u w:val="single"/>
          <w:lang w:val="fr-FR"/>
        </w:rPr>
        <w:t xml:space="preserve">Contrasemnează              </w:t>
      </w:r>
    </w:p>
    <w:p w:rsidR="00B60FB3" w:rsidRDefault="00B60FB3" w:rsidP="00B60FB3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 xml:space="preserve">                                                        </w:t>
      </w:r>
      <w:r w:rsidR="00842869">
        <w:rPr>
          <w:rFonts w:ascii="Tahoma" w:hAnsi="Tahoma" w:cs="Tahoma"/>
          <w:sz w:val="28"/>
          <w:szCs w:val="28"/>
          <w:lang w:val="fr-FR"/>
        </w:rPr>
        <w:t xml:space="preserve">    </w:t>
      </w:r>
      <w:r>
        <w:rPr>
          <w:rFonts w:ascii="Tahoma" w:hAnsi="Tahoma" w:cs="Tahoma"/>
          <w:sz w:val="28"/>
          <w:szCs w:val="28"/>
          <w:lang w:val="fr-FR"/>
        </w:rPr>
        <w:t xml:space="preserve">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b/>
          <w:sz w:val="28"/>
          <w:szCs w:val="28"/>
          <w:lang w:val="fr-FR"/>
        </w:rPr>
        <w:t>SECRETARUL</w:t>
      </w:r>
      <w:r w:rsidRPr="00EC2FA2">
        <w:rPr>
          <w:rFonts w:ascii="Tahoma" w:hAnsi="Tahoma" w:cs="Tahoma"/>
          <w:b/>
          <w:sz w:val="28"/>
          <w:szCs w:val="28"/>
          <w:lang w:val="fr-FR"/>
        </w:rPr>
        <w:t xml:space="preserve"> JUDEŢULUI</w:t>
      </w:r>
      <w:r>
        <w:rPr>
          <w:rFonts w:ascii="Tahoma" w:hAnsi="Tahoma" w:cs="Tahoma"/>
          <w:b/>
          <w:sz w:val="28"/>
          <w:szCs w:val="28"/>
          <w:lang w:val="fr-FR"/>
        </w:rPr>
        <w:t>,</w:t>
      </w:r>
    </w:p>
    <w:p w:rsidR="00B60FB3" w:rsidRPr="00EC2FA2" w:rsidRDefault="00B60FB3" w:rsidP="00B60F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     </w:t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  <w:t xml:space="preserve">               </w:t>
      </w:r>
      <w:r w:rsidR="00043BB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IOSIF REDL</w:t>
      </w:r>
    </w:p>
    <w:p w:rsidR="0014127C" w:rsidRDefault="0014127C" w:rsidP="00B60F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fr-FR"/>
        </w:rPr>
      </w:pPr>
    </w:p>
    <w:p w:rsidR="00B60FB3" w:rsidRDefault="00B60FB3" w:rsidP="00B60F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fr-FR"/>
        </w:rPr>
      </w:pPr>
      <w:r>
        <w:rPr>
          <w:rFonts w:ascii="Tahoma" w:hAnsi="Tahoma" w:cs="Tahoma"/>
          <w:b/>
          <w:bCs/>
          <w:sz w:val="28"/>
          <w:lang w:val="fr-FR"/>
        </w:rPr>
        <w:t>Nr. </w:t>
      </w:r>
      <w:r w:rsidR="00E8181B">
        <w:rPr>
          <w:rFonts w:ascii="Tahoma" w:hAnsi="Tahoma" w:cs="Tahoma"/>
          <w:b/>
          <w:bCs/>
          <w:sz w:val="28"/>
          <w:lang w:val="fr-FR"/>
        </w:rPr>
        <w:t>120</w:t>
      </w:r>
    </w:p>
    <w:p w:rsidR="00B60FB3" w:rsidRPr="001E6613" w:rsidRDefault="00B60FB3" w:rsidP="00B60F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fr-FR"/>
        </w:rPr>
      </w:pPr>
      <w:r w:rsidRPr="001E6613">
        <w:rPr>
          <w:rFonts w:ascii="Tahoma" w:hAnsi="Tahoma" w:cs="Tahoma"/>
          <w:b/>
          <w:bCs/>
          <w:sz w:val="28"/>
          <w:lang w:val="fr-FR"/>
        </w:rPr>
        <w:t>Din</w:t>
      </w:r>
      <w:r>
        <w:rPr>
          <w:rFonts w:ascii="Tahoma" w:hAnsi="Tahoma" w:cs="Tahoma"/>
          <w:b/>
          <w:bCs/>
          <w:sz w:val="28"/>
          <w:lang w:val="fr-FR"/>
        </w:rPr>
        <w:t xml:space="preserve"> </w:t>
      </w:r>
      <w:r w:rsidR="00E8181B">
        <w:rPr>
          <w:rFonts w:ascii="Tahoma" w:hAnsi="Tahoma" w:cs="Tahoma"/>
          <w:b/>
          <w:bCs/>
          <w:sz w:val="28"/>
          <w:lang w:val="fr-FR"/>
        </w:rPr>
        <w:t>24.09.</w:t>
      </w:r>
      <w:r>
        <w:rPr>
          <w:rFonts w:ascii="Tahoma" w:hAnsi="Tahoma" w:cs="Tahoma"/>
          <w:b/>
          <w:bCs/>
          <w:sz w:val="28"/>
          <w:lang w:val="fr-FR"/>
        </w:rPr>
        <w:t>2014</w:t>
      </w:r>
    </w:p>
    <w:p w:rsidR="00B60FB3" w:rsidRDefault="00B60FB3" w:rsidP="00B60F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sz w:val="24"/>
          <w:szCs w:val="24"/>
          <w:lang w:val="fr-FR"/>
        </w:rPr>
      </w:pPr>
      <w:r w:rsidRPr="00C21F40">
        <w:rPr>
          <w:rFonts w:ascii="Tahoma" w:hAnsi="Tahoma" w:cs="Tahoma"/>
          <w:bCs/>
          <w:sz w:val="24"/>
          <w:szCs w:val="24"/>
          <w:lang w:val="fr-FR"/>
        </w:rPr>
        <w:t xml:space="preserve">Întocmit : </w:t>
      </w:r>
      <w:r w:rsidR="00842869">
        <w:rPr>
          <w:rFonts w:ascii="Tahoma" w:hAnsi="Tahoma" w:cs="Tahoma"/>
          <w:bCs/>
          <w:sz w:val="24"/>
          <w:szCs w:val="24"/>
          <w:lang w:val="fr-FR"/>
        </w:rPr>
        <w:t>C.G.A/G.M</w:t>
      </w:r>
      <w:r w:rsidRPr="00C21F40">
        <w:rPr>
          <w:rFonts w:ascii="Tahoma" w:hAnsi="Tahoma" w:cs="Tahoma"/>
          <w:bCs/>
          <w:sz w:val="24"/>
          <w:szCs w:val="24"/>
        </w:rPr>
        <w:t>/</w:t>
      </w:r>
      <w:r w:rsidR="00ED3C11">
        <w:rPr>
          <w:rFonts w:ascii="Tahoma" w:hAnsi="Tahoma" w:cs="Tahoma"/>
          <w:bCs/>
          <w:sz w:val="24"/>
          <w:szCs w:val="24"/>
        </w:rPr>
        <w:t>4</w:t>
      </w:r>
      <w:r w:rsidRPr="00C21F40">
        <w:rPr>
          <w:rFonts w:ascii="Tahoma" w:hAnsi="Tahoma" w:cs="Tahoma"/>
          <w:bCs/>
          <w:sz w:val="24"/>
          <w:szCs w:val="24"/>
          <w:lang w:val="fr-FR"/>
        </w:rPr>
        <w:t xml:space="preserve"> ex.</w:t>
      </w:r>
    </w:p>
    <w:sectPr w:rsidR="00B60FB3" w:rsidSect="000E38D4">
      <w:footerReference w:type="even" r:id="rId10"/>
      <w:footerReference w:type="default" r:id="rId11"/>
      <w:footerReference w:type="first" r:id="rId12"/>
      <w:pgSz w:w="12240" w:h="15840"/>
      <w:pgMar w:top="851" w:right="900" w:bottom="567" w:left="1418" w:header="720" w:footer="65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0DD" w:rsidRDefault="00C040DD" w:rsidP="007C331B">
      <w:pPr>
        <w:spacing w:after="0" w:line="240" w:lineRule="auto"/>
      </w:pPr>
      <w:r>
        <w:separator/>
      </w:r>
    </w:p>
  </w:endnote>
  <w:endnote w:type="continuationSeparator" w:id="0">
    <w:p w:rsidR="00C040DD" w:rsidRDefault="00C040DD" w:rsidP="007C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7B0" w:rsidRDefault="008A7B9F" w:rsidP="002F54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191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67B0" w:rsidRDefault="00A568BC" w:rsidP="002F544C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6835223"/>
      <w:docPartObj>
        <w:docPartGallery w:val="Page Numbers (Bottom of Page)"/>
        <w:docPartUnique/>
      </w:docPartObj>
    </w:sdtPr>
    <w:sdtContent>
      <w:p w:rsidR="00917F25" w:rsidRDefault="008A7B9F">
        <w:pPr>
          <w:pStyle w:val="Footer"/>
          <w:jc w:val="right"/>
        </w:pPr>
        <w:r>
          <w:fldChar w:fldCharType="begin"/>
        </w:r>
        <w:r w:rsidR="00917F25">
          <w:instrText>PAGE   \* MERGEFORMAT</w:instrText>
        </w:r>
        <w:r>
          <w:fldChar w:fldCharType="separate"/>
        </w:r>
        <w:r w:rsidR="00A568BC" w:rsidRPr="00A568BC">
          <w:rPr>
            <w:noProof/>
            <w:lang w:val="ro-RO"/>
          </w:rPr>
          <w:t>2</w:t>
        </w:r>
        <w:r>
          <w:fldChar w:fldCharType="end"/>
        </w:r>
      </w:p>
    </w:sdtContent>
  </w:sdt>
  <w:p w:rsidR="002F544C" w:rsidRDefault="00A568BC" w:rsidP="002F544C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1B" w:rsidRDefault="007C331B">
    <w:pPr>
      <w:pStyle w:val="Footer"/>
      <w:jc w:val="center"/>
    </w:pPr>
  </w:p>
  <w:p w:rsidR="007C331B" w:rsidRDefault="007C33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0DD" w:rsidRDefault="00C040DD" w:rsidP="007C331B">
      <w:pPr>
        <w:spacing w:after="0" w:line="240" w:lineRule="auto"/>
      </w:pPr>
      <w:r>
        <w:separator/>
      </w:r>
    </w:p>
  </w:footnote>
  <w:footnote w:type="continuationSeparator" w:id="0">
    <w:p w:rsidR="00C040DD" w:rsidRDefault="00C040DD" w:rsidP="007C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>
    <w:nsid w:val="6C524C85"/>
    <w:multiLevelType w:val="hybridMultilevel"/>
    <w:tmpl w:val="9A6C9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60FB3"/>
    <w:rsid w:val="00003452"/>
    <w:rsid w:val="00007979"/>
    <w:rsid w:val="00015DFA"/>
    <w:rsid w:val="00032EC2"/>
    <w:rsid w:val="00043095"/>
    <w:rsid w:val="00043BB4"/>
    <w:rsid w:val="000512AE"/>
    <w:rsid w:val="00072D18"/>
    <w:rsid w:val="000D14E1"/>
    <w:rsid w:val="000E2138"/>
    <w:rsid w:val="000E38D4"/>
    <w:rsid w:val="00103AC9"/>
    <w:rsid w:val="00111581"/>
    <w:rsid w:val="0014127C"/>
    <w:rsid w:val="00187E10"/>
    <w:rsid w:val="00194F55"/>
    <w:rsid w:val="00197B7F"/>
    <w:rsid w:val="001A318C"/>
    <w:rsid w:val="001D5B17"/>
    <w:rsid w:val="001F071A"/>
    <w:rsid w:val="002051EA"/>
    <w:rsid w:val="0023191D"/>
    <w:rsid w:val="00270367"/>
    <w:rsid w:val="002A4573"/>
    <w:rsid w:val="002C0C18"/>
    <w:rsid w:val="003055FE"/>
    <w:rsid w:val="003636D6"/>
    <w:rsid w:val="00390217"/>
    <w:rsid w:val="00393BB3"/>
    <w:rsid w:val="003E1EA1"/>
    <w:rsid w:val="0045271C"/>
    <w:rsid w:val="00473A08"/>
    <w:rsid w:val="0049547D"/>
    <w:rsid w:val="004C30E2"/>
    <w:rsid w:val="004F1C68"/>
    <w:rsid w:val="004F35F8"/>
    <w:rsid w:val="0052516B"/>
    <w:rsid w:val="00526F97"/>
    <w:rsid w:val="005824BE"/>
    <w:rsid w:val="0059675D"/>
    <w:rsid w:val="006377F8"/>
    <w:rsid w:val="00655B71"/>
    <w:rsid w:val="006634A6"/>
    <w:rsid w:val="006A77A4"/>
    <w:rsid w:val="006F1251"/>
    <w:rsid w:val="007133E1"/>
    <w:rsid w:val="0072072C"/>
    <w:rsid w:val="0073556B"/>
    <w:rsid w:val="00756386"/>
    <w:rsid w:val="00763452"/>
    <w:rsid w:val="00764F01"/>
    <w:rsid w:val="007774D8"/>
    <w:rsid w:val="007842B9"/>
    <w:rsid w:val="007C331B"/>
    <w:rsid w:val="007C72BB"/>
    <w:rsid w:val="007D05AF"/>
    <w:rsid w:val="00813DA6"/>
    <w:rsid w:val="00842869"/>
    <w:rsid w:val="00876436"/>
    <w:rsid w:val="00897EDC"/>
    <w:rsid w:val="008A568C"/>
    <w:rsid w:val="008A7B9F"/>
    <w:rsid w:val="008B0700"/>
    <w:rsid w:val="00917F25"/>
    <w:rsid w:val="00974415"/>
    <w:rsid w:val="009752D6"/>
    <w:rsid w:val="009F4911"/>
    <w:rsid w:val="00A403D2"/>
    <w:rsid w:val="00A5360B"/>
    <w:rsid w:val="00A568BC"/>
    <w:rsid w:val="00A8570D"/>
    <w:rsid w:val="00B60FB3"/>
    <w:rsid w:val="00B77255"/>
    <w:rsid w:val="00BA61D3"/>
    <w:rsid w:val="00BB743E"/>
    <w:rsid w:val="00BC1AC1"/>
    <w:rsid w:val="00C040DD"/>
    <w:rsid w:val="00C2305B"/>
    <w:rsid w:val="00C263B6"/>
    <w:rsid w:val="00C2707E"/>
    <w:rsid w:val="00C9206F"/>
    <w:rsid w:val="00C9569D"/>
    <w:rsid w:val="00CF034F"/>
    <w:rsid w:val="00D06B16"/>
    <w:rsid w:val="00D97C46"/>
    <w:rsid w:val="00E8181B"/>
    <w:rsid w:val="00EC684B"/>
    <w:rsid w:val="00ED3C11"/>
    <w:rsid w:val="00F06644"/>
    <w:rsid w:val="00F22060"/>
    <w:rsid w:val="00F3643F"/>
    <w:rsid w:val="00F43902"/>
    <w:rsid w:val="00F67928"/>
    <w:rsid w:val="00F753F1"/>
    <w:rsid w:val="00F86C96"/>
    <w:rsid w:val="00FA7EF3"/>
    <w:rsid w:val="00FE6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16B"/>
  </w:style>
  <w:style w:type="paragraph" w:styleId="Heading1">
    <w:name w:val="heading 1"/>
    <w:basedOn w:val="Normal"/>
    <w:next w:val="Normal"/>
    <w:link w:val="Heading1Char"/>
    <w:qFormat/>
    <w:rsid w:val="00B60FB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B60FB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FB3"/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B60FB3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B60FB3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B60FB3"/>
    <w:rPr>
      <w:rFonts w:ascii="Times New Roman" w:eastAsia="Times New Roman" w:hAnsi="Times New Roman" w:cs="Times New Roman"/>
      <w:i/>
      <w:sz w:val="20"/>
      <w:szCs w:val="20"/>
    </w:rPr>
  </w:style>
  <w:style w:type="paragraph" w:styleId="BodyText2">
    <w:name w:val="Body Text 2"/>
    <w:basedOn w:val="Normal"/>
    <w:link w:val="BodyText2Char"/>
    <w:rsid w:val="00B60FB3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BodyText2Char">
    <w:name w:val="Body Text 2 Char"/>
    <w:basedOn w:val="DefaultParagraphFont"/>
    <w:link w:val="BodyText2"/>
    <w:rsid w:val="00B60FB3"/>
    <w:rPr>
      <w:rFonts w:ascii="Arial" w:eastAsia="Times New Roman" w:hAnsi="Arial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B60FB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60FB3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B60FB3"/>
  </w:style>
  <w:style w:type="paragraph" w:styleId="BalloonText">
    <w:name w:val="Balloon Text"/>
    <w:basedOn w:val="Normal"/>
    <w:link w:val="BalloonTextChar"/>
    <w:uiPriority w:val="99"/>
    <w:semiHidden/>
    <w:unhideWhenUsed/>
    <w:rsid w:val="00B60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F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3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3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ro.wikipedia.org/wiki/Cod:LMI:BN-II-m-B-014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245A8-DE25-4A5A-915F-50B5DC674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users</cp:lastModifiedBy>
  <cp:revision>27</cp:revision>
  <cp:lastPrinted>2014-09-19T04:51:00Z</cp:lastPrinted>
  <dcterms:created xsi:type="dcterms:W3CDTF">2014-09-25T08:01:00Z</dcterms:created>
  <dcterms:modified xsi:type="dcterms:W3CDTF">2014-10-17T09:24:00Z</dcterms:modified>
</cp:coreProperties>
</file>