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246" w:rsidRPr="007D7098" w:rsidRDefault="005F18E9" w:rsidP="00450366">
      <w:pPr>
        <w:spacing w:after="0" w:line="240" w:lineRule="auto"/>
        <w:jc w:val="both"/>
        <w:rPr>
          <w:rStyle w:val="FontStyle85"/>
          <w:rFonts w:ascii="Tahoma" w:hAnsi="Tahoma" w:cs="Tahoma"/>
          <w:sz w:val="28"/>
          <w:szCs w:val="28"/>
          <w:lang w:val="ro-RO"/>
        </w:rPr>
      </w:pPr>
      <w:r>
        <w:rPr>
          <w:rStyle w:val="FontStyle85"/>
          <w:rFonts w:ascii="Tahoma" w:hAnsi="Tahoma" w:cs="Tahoma"/>
          <w:sz w:val="28"/>
          <w:szCs w:val="28"/>
          <w:lang w:val="ro-RO"/>
        </w:rPr>
        <w:t xml:space="preserve"> </w:t>
      </w:r>
      <w:r w:rsidR="00165246" w:rsidRPr="007D7098">
        <w:rPr>
          <w:rStyle w:val="FontStyle85"/>
          <w:rFonts w:ascii="Tahoma" w:hAnsi="Tahoma" w:cs="Tahoma"/>
          <w:sz w:val="28"/>
          <w:szCs w:val="28"/>
          <w:lang w:val="ro-RO"/>
        </w:rPr>
        <w:t>CONSILIUL JUDEŢEAN BISTRIŢA-NĂSĂUD</w:t>
      </w:r>
    </w:p>
    <w:p w:rsidR="00165246" w:rsidRPr="007D7098" w:rsidRDefault="00165246" w:rsidP="00450366">
      <w:pPr>
        <w:spacing w:after="0" w:line="240" w:lineRule="auto"/>
        <w:jc w:val="right"/>
        <w:rPr>
          <w:rStyle w:val="FontStyle89"/>
          <w:rFonts w:ascii="Tahoma" w:hAnsi="Tahoma" w:cs="Tahoma"/>
          <w:sz w:val="28"/>
          <w:szCs w:val="28"/>
          <w:lang w:val="ro-RO"/>
        </w:rPr>
      </w:pPr>
    </w:p>
    <w:p w:rsidR="00165246" w:rsidRPr="007D7098" w:rsidRDefault="00E5491C" w:rsidP="00450366">
      <w:pPr>
        <w:spacing w:after="0" w:line="240" w:lineRule="auto"/>
        <w:jc w:val="right"/>
        <w:rPr>
          <w:rStyle w:val="FontStyle89"/>
          <w:rFonts w:ascii="Tahoma" w:hAnsi="Tahoma" w:cs="Tahoma"/>
          <w:sz w:val="28"/>
          <w:szCs w:val="28"/>
          <w:lang w:val="ro-RO"/>
        </w:rPr>
      </w:pPr>
      <w:r>
        <w:rPr>
          <w:rStyle w:val="FontStyle89"/>
          <w:rFonts w:ascii="Tahoma" w:hAnsi="Tahoma" w:cs="Tahoma"/>
          <w:sz w:val="28"/>
          <w:szCs w:val="28"/>
          <w:lang w:val="ro-RO"/>
        </w:rPr>
        <w:t xml:space="preserve">    Anexa</w:t>
      </w:r>
      <w:r w:rsidR="00165246" w:rsidRPr="007D7098">
        <w:rPr>
          <w:rStyle w:val="FontStyle89"/>
          <w:rFonts w:ascii="Tahoma" w:hAnsi="Tahoma" w:cs="Tahoma"/>
          <w:sz w:val="28"/>
          <w:szCs w:val="28"/>
          <w:lang w:val="ro-RO"/>
        </w:rPr>
        <w:t xml:space="preserve"> la </w:t>
      </w:r>
    </w:p>
    <w:p w:rsidR="00E5491C" w:rsidRDefault="00165246" w:rsidP="00450366">
      <w:pPr>
        <w:spacing w:after="0" w:line="240" w:lineRule="auto"/>
        <w:jc w:val="right"/>
        <w:rPr>
          <w:rStyle w:val="FontStyle89"/>
          <w:rFonts w:ascii="Tahoma" w:hAnsi="Tahoma" w:cs="Tahoma"/>
          <w:sz w:val="28"/>
          <w:szCs w:val="28"/>
          <w:lang w:val="ro-RO"/>
        </w:rPr>
      </w:pPr>
      <w:r w:rsidRPr="007D7098">
        <w:rPr>
          <w:rStyle w:val="FontStyle89"/>
          <w:rFonts w:ascii="Tahoma" w:hAnsi="Tahoma" w:cs="Tahoma"/>
          <w:sz w:val="28"/>
          <w:szCs w:val="28"/>
          <w:lang w:val="ro-RO"/>
        </w:rPr>
        <w:t xml:space="preserve">                     Hotărârea Consiliului Judeţean </w:t>
      </w:r>
    </w:p>
    <w:p w:rsidR="00165246" w:rsidRPr="007D7098" w:rsidRDefault="00165246" w:rsidP="00450366">
      <w:pPr>
        <w:spacing w:after="0" w:line="240" w:lineRule="auto"/>
        <w:jc w:val="right"/>
        <w:rPr>
          <w:rStyle w:val="FontStyle89"/>
          <w:rFonts w:ascii="Tahoma" w:hAnsi="Tahoma" w:cs="Tahoma"/>
          <w:sz w:val="28"/>
          <w:szCs w:val="28"/>
          <w:lang w:val="ro-RO"/>
        </w:rPr>
      </w:pPr>
      <w:r w:rsidRPr="007D7098">
        <w:rPr>
          <w:rStyle w:val="FontStyle89"/>
          <w:rFonts w:ascii="Tahoma" w:hAnsi="Tahoma" w:cs="Tahoma"/>
          <w:sz w:val="28"/>
          <w:szCs w:val="28"/>
          <w:lang w:val="ro-RO"/>
        </w:rPr>
        <w:t xml:space="preserve">Bistrița-Năsăud nr. </w:t>
      </w:r>
      <w:r w:rsidR="00E5491C">
        <w:rPr>
          <w:rStyle w:val="FontStyle89"/>
          <w:rFonts w:ascii="Tahoma" w:hAnsi="Tahoma" w:cs="Tahoma"/>
          <w:sz w:val="28"/>
          <w:szCs w:val="28"/>
          <w:lang w:val="ro-RO"/>
        </w:rPr>
        <w:t>152/28.11.</w:t>
      </w:r>
      <w:r w:rsidRPr="007D7098">
        <w:rPr>
          <w:rStyle w:val="FontStyle89"/>
          <w:rFonts w:ascii="Tahoma" w:hAnsi="Tahoma" w:cs="Tahoma"/>
          <w:sz w:val="28"/>
          <w:szCs w:val="28"/>
          <w:lang w:val="ro-RO"/>
        </w:rPr>
        <w:t>2013</w:t>
      </w:r>
    </w:p>
    <w:p w:rsidR="00165246" w:rsidRPr="007D7098" w:rsidRDefault="00165246" w:rsidP="00450366">
      <w:pPr>
        <w:spacing w:after="0" w:line="240" w:lineRule="auto"/>
        <w:jc w:val="both"/>
        <w:rPr>
          <w:rStyle w:val="FontStyle96"/>
          <w:rFonts w:ascii="Tahoma" w:hAnsi="Tahoma" w:cs="Tahoma"/>
          <w:sz w:val="28"/>
          <w:szCs w:val="28"/>
          <w:lang w:val="ro-RO"/>
        </w:rPr>
      </w:pPr>
    </w:p>
    <w:p w:rsidR="00165246" w:rsidRDefault="00165246" w:rsidP="00450366">
      <w:pPr>
        <w:spacing w:after="0" w:line="240" w:lineRule="auto"/>
        <w:jc w:val="center"/>
        <w:rPr>
          <w:rStyle w:val="FontStyle89"/>
          <w:rFonts w:ascii="Tahoma" w:hAnsi="Tahoma" w:cs="Tahoma"/>
          <w:sz w:val="28"/>
          <w:szCs w:val="28"/>
          <w:lang w:val="ro-RO"/>
        </w:rPr>
      </w:pPr>
    </w:p>
    <w:p w:rsidR="00165246" w:rsidRPr="007D7098" w:rsidRDefault="00165246" w:rsidP="00450366">
      <w:pPr>
        <w:spacing w:after="0" w:line="240" w:lineRule="auto"/>
        <w:jc w:val="center"/>
        <w:rPr>
          <w:rStyle w:val="FontStyle89"/>
          <w:rFonts w:ascii="Tahoma" w:hAnsi="Tahoma" w:cs="Tahoma"/>
          <w:sz w:val="28"/>
          <w:szCs w:val="28"/>
          <w:lang w:val="ro-RO"/>
        </w:rPr>
      </w:pPr>
      <w:r w:rsidRPr="007D7098">
        <w:rPr>
          <w:rStyle w:val="FontStyle89"/>
          <w:rFonts w:ascii="Tahoma" w:hAnsi="Tahoma" w:cs="Tahoma"/>
          <w:sz w:val="28"/>
          <w:szCs w:val="28"/>
          <w:lang w:val="ro-RO"/>
        </w:rPr>
        <w:t>CONTRACT-CADRU</w:t>
      </w:r>
    </w:p>
    <w:p w:rsidR="00165246" w:rsidRPr="007D7098" w:rsidRDefault="00165246" w:rsidP="00450366">
      <w:pPr>
        <w:spacing w:after="0" w:line="240" w:lineRule="auto"/>
        <w:jc w:val="center"/>
        <w:rPr>
          <w:rStyle w:val="FontStyle89"/>
          <w:rFonts w:ascii="Tahoma" w:hAnsi="Tahoma" w:cs="Tahoma"/>
          <w:sz w:val="28"/>
          <w:szCs w:val="28"/>
          <w:lang w:val="ro-RO"/>
        </w:rPr>
      </w:pPr>
      <w:r w:rsidRPr="007D7098">
        <w:rPr>
          <w:rStyle w:val="FontStyle89"/>
          <w:rFonts w:ascii="Tahoma" w:hAnsi="Tahoma" w:cs="Tahoma"/>
          <w:sz w:val="28"/>
          <w:szCs w:val="28"/>
          <w:lang w:val="ro-RO"/>
        </w:rPr>
        <w:t>DE DELEGARE A GESTIUNII SERVICIULUI DE TRANSPORT PUBLIC JUDEŢEAN DE PERSOANE, PRIN CURSE REGULATE</w:t>
      </w:r>
    </w:p>
    <w:p w:rsidR="00165246" w:rsidRDefault="00165246" w:rsidP="00450366">
      <w:pPr>
        <w:spacing w:after="0" w:line="240" w:lineRule="auto"/>
        <w:jc w:val="both"/>
        <w:rPr>
          <w:lang w:val="ro-RO"/>
        </w:rPr>
      </w:pPr>
    </w:p>
    <w:p w:rsidR="00FC0464" w:rsidRPr="007D7098" w:rsidRDefault="00FC0464" w:rsidP="00450366">
      <w:pPr>
        <w:spacing w:after="0" w:line="240" w:lineRule="auto"/>
        <w:jc w:val="both"/>
        <w:rPr>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Art.1. Părţile contractante:</w:t>
      </w:r>
    </w:p>
    <w:p w:rsidR="00165246" w:rsidRPr="007D7098" w:rsidRDefault="00476DBA" w:rsidP="0079220B">
      <w:pPr>
        <w:spacing w:after="0" w:line="240" w:lineRule="auto"/>
        <w:ind w:firstLine="720"/>
        <w:jc w:val="both"/>
        <w:rPr>
          <w:rStyle w:val="FontStyle97"/>
          <w:rFonts w:ascii="Tahoma" w:hAnsi="Tahoma" w:cs="Tahoma"/>
          <w:sz w:val="28"/>
          <w:szCs w:val="28"/>
          <w:lang w:val="ro-RO"/>
        </w:rPr>
      </w:pPr>
      <w:r>
        <w:rPr>
          <w:rStyle w:val="FontStyle97"/>
          <w:rFonts w:ascii="Tahoma" w:hAnsi="Tahoma" w:cs="Tahoma"/>
          <w:sz w:val="28"/>
          <w:szCs w:val="28"/>
          <w:lang w:val="ro-RO"/>
        </w:rPr>
        <w:t>1.1.</w:t>
      </w:r>
      <w:r w:rsidR="00165246" w:rsidRPr="007D7098">
        <w:rPr>
          <w:rStyle w:val="FontStyle97"/>
          <w:rFonts w:ascii="Tahoma" w:hAnsi="Tahoma" w:cs="Tahoma"/>
          <w:sz w:val="28"/>
          <w:szCs w:val="28"/>
          <w:lang w:val="ro-RO"/>
        </w:rPr>
        <w:t>Judeţul Bistriţa-Năsăud prin Consiliul Judeţean Bistriţa-Năsăud, cu sediul în municipiul Bistriţ</w:t>
      </w:r>
      <w:r w:rsidR="00935BC8">
        <w:rPr>
          <w:rStyle w:val="FontStyle97"/>
          <w:rFonts w:ascii="Tahoma" w:hAnsi="Tahoma" w:cs="Tahoma"/>
          <w:sz w:val="28"/>
          <w:szCs w:val="28"/>
          <w:lang w:val="ro-RO"/>
        </w:rPr>
        <w:t>a, Piaţa Petru Rareş, nr.1, judeţul</w:t>
      </w:r>
      <w:r w:rsidR="00165246" w:rsidRPr="007D7098">
        <w:rPr>
          <w:rStyle w:val="FontStyle97"/>
          <w:rFonts w:ascii="Tahoma" w:hAnsi="Tahoma" w:cs="Tahoma"/>
          <w:sz w:val="28"/>
          <w:szCs w:val="28"/>
          <w:lang w:val="ro-RO"/>
        </w:rPr>
        <w:t xml:space="preserve"> Bistriţa-Năsăud, cod de înregistrare fiscală 4347550, </w:t>
      </w:r>
      <w:r w:rsidR="00165246">
        <w:rPr>
          <w:rFonts w:ascii="Tahoma" w:hAnsi="Tahoma" w:cs="Tahoma"/>
          <w:sz w:val="28"/>
          <w:szCs w:val="28"/>
          <w:lang w:val="ro-RO"/>
        </w:rPr>
        <w:t>cont Trezoreria Bistriţa,</w:t>
      </w:r>
      <w:r w:rsidR="00165246" w:rsidRPr="007D7098">
        <w:rPr>
          <w:rStyle w:val="FontStyle97"/>
          <w:rFonts w:ascii="Tahoma" w:hAnsi="Tahoma" w:cs="Tahoma"/>
          <w:sz w:val="28"/>
          <w:szCs w:val="28"/>
          <w:lang w:val="ro-RO"/>
        </w:rPr>
        <w:t xml:space="preserve"> reprezentat prin domnul Emil Radu Mo</w:t>
      </w:r>
      <w:r w:rsidR="00165246">
        <w:rPr>
          <w:rStyle w:val="FontStyle97"/>
          <w:rFonts w:ascii="Tahoma" w:hAnsi="Tahoma" w:cs="Tahoma"/>
          <w:sz w:val="28"/>
          <w:szCs w:val="28"/>
          <w:lang w:val="ro-RO"/>
        </w:rPr>
        <w:t>l</w:t>
      </w:r>
      <w:r w:rsidR="00165246" w:rsidRPr="007D7098">
        <w:rPr>
          <w:rStyle w:val="FontStyle97"/>
          <w:rFonts w:ascii="Tahoma" w:hAnsi="Tahoma" w:cs="Tahoma"/>
          <w:sz w:val="28"/>
          <w:szCs w:val="28"/>
          <w:lang w:val="ro-RO"/>
        </w:rPr>
        <w:t>dovan, având funcţia de preşedinte  al Consiliului Judeţean Bistriţa-Năsăud, în calitate de delegatar, pe de o parte,</w:t>
      </w:r>
    </w:p>
    <w:p w:rsidR="00165246" w:rsidRPr="007D7098" w:rsidRDefault="0079220B" w:rsidP="00450366">
      <w:pPr>
        <w:spacing w:after="0" w:line="240" w:lineRule="auto"/>
        <w:jc w:val="both"/>
        <w:rPr>
          <w:rStyle w:val="FontStyle97"/>
          <w:rFonts w:ascii="Tahoma" w:hAnsi="Tahoma" w:cs="Tahoma"/>
          <w:sz w:val="28"/>
          <w:szCs w:val="28"/>
          <w:lang w:val="ro-RO"/>
        </w:rPr>
      </w:pPr>
      <w:r>
        <w:rPr>
          <w:rStyle w:val="FontStyle97"/>
          <w:rFonts w:ascii="Tahoma" w:hAnsi="Tahoma" w:cs="Tahoma"/>
          <w:sz w:val="28"/>
          <w:szCs w:val="28"/>
          <w:lang w:val="ro-RO"/>
        </w:rPr>
        <w:t>ş</w:t>
      </w:r>
      <w:r w:rsidR="00165246" w:rsidRPr="007D7098">
        <w:rPr>
          <w:rStyle w:val="FontStyle97"/>
          <w:rFonts w:ascii="Tahoma" w:hAnsi="Tahoma" w:cs="Tahoma"/>
          <w:sz w:val="28"/>
          <w:szCs w:val="28"/>
          <w:lang w:val="ro-RO"/>
        </w:rPr>
        <w:t>i</w:t>
      </w:r>
    </w:p>
    <w:p w:rsidR="00165246" w:rsidRPr="007D7098" w:rsidRDefault="00476DBA" w:rsidP="00EA2892">
      <w:pPr>
        <w:spacing w:after="0" w:line="240" w:lineRule="auto"/>
        <w:ind w:firstLine="720"/>
        <w:jc w:val="both"/>
        <w:rPr>
          <w:rStyle w:val="FontStyle97"/>
          <w:rFonts w:ascii="Tahoma" w:hAnsi="Tahoma" w:cs="Tahoma"/>
          <w:sz w:val="28"/>
          <w:szCs w:val="28"/>
          <w:lang w:val="ro-RO"/>
        </w:rPr>
      </w:pPr>
      <w:r>
        <w:rPr>
          <w:rStyle w:val="FontStyle97"/>
          <w:rFonts w:ascii="Tahoma" w:hAnsi="Tahoma" w:cs="Tahoma"/>
          <w:sz w:val="28"/>
          <w:szCs w:val="28"/>
          <w:lang w:val="ro-RO"/>
        </w:rPr>
        <w:t>1.2.</w:t>
      </w:r>
      <w:r w:rsidR="00165246" w:rsidRPr="007D7098">
        <w:rPr>
          <w:rStyle w:val="FontStyle97"/>
          <w:rFonts w:ascii="Tahoma" w:hAnsi="Tahoma" w:cs="Tahoma"/>
          <w:sz w:val="28"/>
          <w:szCs w:val="28"/>
          <w:lang w:val="ro-RO"/>
        </w:rPr>
        <w:t>Societa</w:t>
      </w:r>
      <w:r w:rsidR="00165246">
        <w:rPr>
          <w:rStyle w:val="FontStyle97"/>
          <w:rFonts w:ascii="Tahoma" w:hAnsi="Tahoma" w:cs="Tahoma"/>
          <w:sz w:val="28"/>
          <w:szCs w:val="28"/>
          <w:lang w:val="ro-RO"/>
        </w:rPr>
        <w:t xml:space="preserve">tea  comercială ______ cu sediul în _______ </w:t>
      </w:r>
      <w:r w:rsidR="00165246" w:rsidRPr="007D7098">
        <w:rPr>
          <w:rStyle w:val="FontStyle97"/>
          <w:rFonts w:ascii="Tahoma" w:hAnsi="Tahoma" w:cs="Tahoma"/>
          <w:sz w:val="28"/>
          <w:szCs w:val="28"/>
          <w:lang w:val="ro-RO"/>
        </w:rPr>
        <w:t>înregistrată la Oficiul Registrului Comerţului sub</w:t>
      </w:r>
      <w:r w:rsidR="00165246">
        <w:rPr>
          <w:rStyle w:val="FontStyle97"/>
          <w:rFonts w:ascii="Tahoma" w:hAnsi="Tahoma" w:cs="Tahoma"/>
          <w:sz w:val="28"/>
          <w:szCs w:val="28"/>
          <w:lang w:val="ro-RO"/>
        </w:rPr>
        <w:t xml:space="preserve"> </w:t>
      </w:r>
      <w:r w:rsidR="00165246" w:rsidRPr="007D7098">
        <w:rPr>
          <w:rStyle w:val="FontStyle97"/>
          <w:rFonts w:ascii="Tahoma" w:hAnsi="Tahoma" w:cs="Tahoma"/>
          <w:sz w:val="28"/>
          <w:szCs w:val="28"/>
          <w:lang w:val="ro-RO"/>
        </w:rPr>
        <w:t>nr.</w:t>
      </w:r>
      <w:r w:rsidR="00165246">
        <w:rPr>
          <w:rStyle w:val="FontStyle97"/>
          <w:rFonts w:ascii="Tahoma" w:hAnsi="Tahoma" w:cs="Tahoma"/>
          <w:sz w:val="28"/>
          <w:szCs w:val="28"/>
          <w:lang w:val="ro-RO"/>
        </w:rPr>
        <w:t xml:space="preserve"> ___</w:t>
      </w:r>
      <w:r w:rsidR="00EA2892">
        <w:rPr>
          <w:rStyle w:val="FontStyle97"/>
          <w:rFonts w:ascii="Tahoma" w:hAnsi="Tahoma" w:cs="Tahoma"/>
          <w:sz w:val="28"/>
          <w:szCs w:val="28"/>
          <w:lang w:val="ro-RO"/>
        </w:rPr>
        <w:t>__</w:t>
      </w:r>
      <w:r w:rsidR="00165246" w:rsidRPr="007D7098">
        <w:rPr>
          <w:rStyle w:val="FontStyle97"/>
          <w:rFonts w:ascii="Tahoma" w:hAnsi="Tahoma" w:cs="Tahoma"/>
          <w:sz w:val="28"/>
          <w:szCs w:val="28"/>
          <w:lang w:val="ro-RO"/>
        </w:rPr>
        <w:t>,</w:t>
      </w:r>
      <w:r w:rsidR="00EA2892">
        <w:rPr>
          <w:rStyle w:val="FontStyle97"/>
          <w:rFonts w:ascii="Tahoma" w:hAnsi="Tahoma" w:cs="Tahoma"/>
          <w:sz w:val="28"/>
          <w:szCs w:val="28"/>
          <w:lang w:val="ro-RO"/>
        </w:rPr>
        <w:t xml:space="preserve"> </w:t>
      </w:r>
      <w:r w:rsidR="00165246" w:rsidRPr="007D7098">
        <w:rPr>
          <w:rStyle w:val="FontStyle97"/>
          <w:rFonts w:ascii="Tahoma" w:hAnsi="Tahoma" w:cs="Tahoma"/>
          <w:sz w:val="28"/>
          <w:szCs w:val="28"/>
          <w:lang w:val="ro-RO"/>
        </w:rPr>
        <w:t>cod</w:t>
      </w:r>
      <w:r w:rsidR="00165246">
        <w:rPr>
          <w:rStyle w:val="FontStyle97"/>
          <w:rFonts w:ascii="Tahoma" w:hAnsi="Tahoma" w:cs="Tahoma"/>
          <w:sz w:val="28"/>
          <w:szCs w:val="28"/>
          <w:lang w:val="ro-RO"/>
        </w:rPr>
        <w:t xml:space="preserve"> </w:t>
      </w:r>
      <w:r w:rsidR="00165246" w:rsidRPr="007D7098">
        <w:rPr>
          <w:rStyle w:val="FontStyle97"/>
          <w:rFonts w:ascii="Tahoma" w:hAnsi="Tahoma" w:cs="Tahoma"/>
          <w:sz w:val="28"/>
          <w:szCs w:val="28"/>
          <w:lang w:val="ro-RO"/>
        </w:rPr>
        <w:t>de</w:t>
      </w:r>
      <w:r w:rsidR="00EA2892">
        <w:rPr>
          <w:rStyle w:val="FontStyle97"/>
          <w:rFonts w:ascii="Tahoma" w:hAnsi="Tahoma" w:cs="Tahoma"/>
          <w:sz w:val="28"/>
          <w:szCs w:val="28"/>
          <w:lang w:val="ro-RO"/>
        </w:rPr>
        <w:t xml:space="preserve"> </w:t>
      </w:r>
      <w:r w:rsidR="00165246" w:rsidRPr="007D7098">
        <w:rPr>
          <w:rStyle w:val="FontStyle97"/>
          <w:rFonts w:ascii="Tahoma" w:hAnsi="Tahoma" w:cs="Tahoma"/>
          <w:sz w:val="28"/>
          <w:szCs w:val="28"/>
          <w:lang w:val="ro-RO"/>
        </w:rPr>
        <w:tab/>
        <w:t>înregistrare</w:t>
      </w:r>
      <w:r w:rsidR="00EA2892">
        <w:rPr>
          <w:rStyle w:val="FontStyle97"/>
          <w:rFonts w:ascii="Tahoma" w:hAnsi="Tahoma" w:cs="Tahoma"/>
          <w:sz w:val="28"/>
          <w:szCs w:val="28"/>
          <w:lang w:val="ro-RO"/>
        </w:rPr>
        <w:t xml:space="preserve"> </w:t>
      </w:r>
      <w:r w:rsidR="00165246">
        <w:rPr>
          <w:rStyle w:val="FontStyle97"/>
          <w:rFonts w:ascii="Tahoma" w:hAnsi="Tahoma" w:cs="Tahoma"/>
          <w:sz w:val="28"/>
          <w:szCs w:val="28"/>
          <w:lang w:val="ro-RO"/>
        </w:rPr>
        <w:t>f</w:t>
      </w:r>
      <w:r w:rsidR="00165246" w:rsidRPr="007D7098">
        <w:rPr>
          <w:rStyle w:val="FontStyle97"/>
          <w:rFonts w:ascii="Tahoma" w:hAnsi="Tahoma" w:cs="Tahoma"/>
          <w:sz w:val="28"/>
          <w:szCs w:val="28"/>
          <w:lang w:val="ro-RO"/>
        </w:rPr>
        <w:t>iscală</w:t>
      </w:r>
      <w:r w:rsidR="00EA2892">
        <w:rPr>
          <w:rStyle w:val="FontStyle97"/>
          <w:rFonts w:ascii="Tahoma" w:hAnsi="Tahoma" w:cs="Tahoma"/>
          <w:sz w:val="28"/>
          <w:szCs w:val="28"/>
          <w:lang w:val="ro-RO"/>
        </w:rPr>
        <w:t xml:space="preserve"> </w:t>
      </w:r>
      <w:r w:rsidR="00165246">
        <w:rPr>
          <w:rStyle w:val="FontStyle97"/>
          <w:rFonts w:ascii="Tahoma" w:hAnsi="Tahoma" w:cs="Tahoma"/>
          <w:sz w:val="28"/>
          <w:szCs w:val="28"/>
          <w:lang w:val="ro-RO"/>
        </w:rPr>
        <w:t>___</w:t>
      </w:r>
      <w:r w:rsidR="00165246" w:rsidRPr="007D7098">
        <w:rPr>
          <w:rStyle w:val="FontStyle97"/>
          <w:rFonts w:ascii="Tahoma" w:hAnsi="Tahoma" w:cs="Tahoma"/>
          <w:sz w:val="28"/>
          <w:szCs w:val="28"/>
          <w:lang w:val="ro-RO"/>
        </w:rPr>
        <w:t>,</w:t>
      </w:r>
      <w:r w:rsidR="00EA2892">
        <w:rPr>
          <w:rStyle w:val="FontStyle97"/>
          <w:rFonts w:ascii="Tahoma" w:hAnsi="Tahoma" w:cs="Tahoma"/>
          <w:sz w:val="28"/>
          <w:szCs w:val="28"/>
          <w:lang w:val="ro-RO"/>
        </w:rPr>
        <w:t xml:space="preserve"> </w:t>
      </w:r>
      <w:r w:rsidR="00165246">
        <w:rPr>
          <w:rStyle w:val="FontStyle97"/>
          <w:rFonts w:ascii="Tahoma" w:hAnsi="Tahoma" w:cs="Tahoma"/>
          <w:sz w:val="28"/>
          <w:szCs w:val="28"/>
          <w:lang w:val="ro-RO"/>
        </w:rPr>
        <w:t>c</w:t>
      </w:r>
      <w:r w:rsidR="00165246" w:rsidRPr="007D7098">
        <w:rPr>
          <w:rStyle w:val="FontStyle97"/>
          <w:rFonts w:ascii="Tahoma" w:hAnsi="Tahoma" w:cs="Tahoma"/>
          <w:sz w:val="28"/>
          <w:szCs w:val="28"/>
          <w:lang w:val="ro-RO"/>
        </w:rPr>
        <w:t>ont</w:t>
      </w:r>
      <w:r w:rsidR="00165246">
        <w:rPr>
          <w:rStyle w:val="FontStyle97"/>
          <w:rFonts w:ascii="Tahoma" w:hAnsi="Tahoma" w:cs="Tahoma"/>
          <w:sz w:val="28"/>
          <w:szCs w:val="28"/>
          <w:lang w:val="ro-RO"/>
        </w:rPr>
        <w:t xml:space="preserve"> _____</w:t>
      </w:r>
      <w:r w:rsidR="00165246" w:rsidRPr="007D7098">
        <w:rPr>
          <w:rStyle w:val="FontStyle97"/>
          <w:rFonts w:ascii="Tahoma" w:hAnsi="Tahoma" w:cs="Tahoma"/>
          <w:sz w:val="28"/>
          <w:szCs w:val="28"/>
          <w:lang w:val="ro-RO"/>
        </w:rPr>
        <w:tab/>
        <w:t>deschis</w:t>
      </w:r>
      <w:r w:rsidR="00165246">
        <w:rPr>
          <w:rStyle w:val="FontStyle97"/>
          <w:rFonts w:ascii="Tahoma" w:hAnsi="Tahoma" w:cs="Tahoma"/>
          <w:sz w:val="28"/>
          <w:szCs w:val="28"/>
          <w:lang w:val="ro-RO"/>
        </w:rPr>
        <w:t xml:space="preserve"> </w:t>
      </w:r>
      <w:r w:rsidR="00165246" w:rsidRPr="007D7098">
        <w:rPr>
          <w:rStyle w:val="FontStyle97"/>
          <w:rFonts w:ascii="Tahoma" w:hAnsi="Tahoma" w:cs="Tahoma"/>
          <w:sz w:val="28"/>
          <w:szCs w:val="28"/>
          <w:lang w:val="ro-RO"/>
        </w:rPr>
        <w:t>la</w:t>
      </w:r>
      <w:r w:rsidR="00165246">
        <w:rPr>
          <w:rStyle w:val="FontStyle97"/>
          <w:rFonts w:ascii="Tahoma" w:hAnsi="Tahoma" w:cs="Tahoma"/>
          <w:sz w:val="28"/>
          <w:szCs w:val="28"/>
          <w:lang w:val="ro-RO"/>
        </w:rPr>
        <w:t xml:space="preserve"> _________</w:t>
      </w:r>
      <w:r w:rsidR="00165246" w:rsidRPr="007D7098">
        <w:rPr>
          <w:rStyle w:val="FontStyle97"/>
          <w:rFonts w:ascii="Tahoma" w:hAnsi="Tahoma" w:cs="Tahoma"/>
          <w:sz w:val="28"/>
          <w:szCs w:val="28"/>
          <w:lang w:val="ro-RO"/>
        </w:rPr>
        <w:t>,</w:t>
      </w:r>
      <w:r w:rsidR="00E41C9E">
        <w:rPr>
          <w:rStyle w:val="FontStyle97"/>
          <w:rFonts w:ascii="Tahoma" w:hAnsi="Tahoma" w:cs="Tahoma"/>
          <w:sz w:val="28"/>
          <w:szCs w:val="28"/>
          <w:lang w:val="ro-RO"/>
        </w:rPr>
        <w:t xml:space="preserve"> </w:t>
      </w:r>
      <w:r w:rsidR="00165246" w:rsidRPr="007D7098">
        <w:rPr>
          <w:rStyle w:val="FontStyle97"/>
          <w:rFonts w:ascii="Tahoma" w:hAnsi="Tahoma" w:cs="Tahoma"/>
          <w:sz w:val="28"/>
          <w:szCs w:val="28"/>
          <w:lang w:val="ro-RO"/>
        </w:rPr>
        <w:t xml:space="preserve">reprezentată prin </w:t>
      </w:r>
      <w:r w:rsidR="00165246">
        <w:rPr>
          <w:rStyle w:val="FontStyle97"/>
          <w:rFonts w:ascii="Tahoma" w:hAnsi="Tahoma" w:cs="Tahoma"/>
          <w:sz w:val="28"/>
          <w:szCs w:val="28"/>
          <w:lang w:val="ro-RO"/>
        </w:rPr>
        <w:t>______</w:t>
      </w:r>
      <w:r w:rsidR="00165246" w:rsidRPr="007D7098">
        <w:rPr>
          <w:rStyle w:val="FontStyle97"/>
          <w:rFonts w:ascii="Tahoma" w:hAnsi="Tahoma" w:cs="Tahoma"/>
          <w:sz w:val="28"/>
          <w:szCs w:val="28"/>
          <w:lang w:val="ro-RO"/>
        </w:rPr>
        <w:t>,</w:t>
      </w:r>
      <w:r w:rsidR="00E41C9E">
        <w:rPr>
          <w:rStyle w:val="FontStyle97"/>
          <w:rFonts w:ascii="Tahoma" w:hAnsi="Tahoma" w:cs="Tahoma"/>
          <w:sz w:val="28"/>
          <w:szCs w:val="28"/>
          <w:lang w:val="ro-RO"/>
        </w:rPr>
        <w:t xml:space="preserve"> </w:t>
      </w:r>
      <w:r w:rsidR="00165246" w:rsidRPr="007D7098">
        <w:rPr>
          <w:rStyle w:val="FontStyle97"/>
          <w:rFonts w:ascii="Tahoma" w:hAnsi="Tahoma" w:cs="Tahoma"/>
          <w:sz w:val="28"/>
          <w:szCs w:val="28"/>
          <w:lang w:val="ro-RO"/>
        </w:rPr>
        <w:t>având funcţia de</w:t>
      </w:r>
      <w:r w:rsidR="00165246">
        <w:rPr>
          <w:rStyle w:val="FontStyle97"/>
          <w:rFonts w:ascii="Tahoma" w:hAnsi="Tahoma" w:cs="Tahoma"/>
          <w:sz w:val="28"/>
          <w:szCs w:val="28"/>
          <w:lang w:val="ro-RO"/>
        </w:rPr>
        <w:t>________</w:t>
      </w:r>
      <w:r w:rsidR="00165246" w:rsidRPr="007D7098">
        <w:rPr>
          <w:rStyle w:val="FontStyle97"/>
          <w:rFonts w:ascii="Tahoma" w:hAnsi="Tahoma" w:cs="Tahoma"/>
          <w:sz w:val="28"/>
          <w:szCs w:val="28"/>
          <w:lang w:val="ro-RO"/>
        </w:rPr>
        <w:t>, în calitate de delegant, pe de altă parte.</w:t>
      </w:r>
    </w:p>
    <w:p w:rsidR="00165246" w:rsidRPr="007D7098" w:rsidRDefault="00165246" w:rsidP="0042144B">
      <w:pPr>
        <w:spacing w:line="240" w:lineRule="auto"/>
        <w:jc w:val="both"/>
        <w:rPr>
          <w:rStyle w:val="FontStyle97"/>
          <w:rFonts w:ascii="Tahoma" w:hAnsi="Tahoma" w:cs="Tahoma"/>
          <w:sz w:val="28"/>
          <w:szCs w:val="28"/>
          <w:lang w:val="ro-RO"/>
        </w:rPr>
      </w:pPr>
      <w:r>
        <w:rPr>
          <w:rStyle w:val="FontStyle97"/>
          <w:rFonts w:ascii="Tahoma" w:hAnsi="Tahoma" w:cs="Tahoma"/>
          <w:sz w:val="28"/>
          <w:szCs w:val="28"/>
          <w:lang w:val="ro-RO"/>
        </w:rPr>
        <w:tab/>
      </w:r>
      <w:r w:rsidRPr="007D7098">
        <w:rPr>
          <w:rStyle w:val="FontStyle97"/>
          <w:rFonts w:ascii="Tahoma" w:hAnsi="Tahoma" w:cs="Tahoma"/>
          <w:sz w:val="28"/>
          <w:szCs w:val="28"/>
          <w:lang w:val="ro-RO"/>
        </w:rPr>
        <w:t xml:space="preserve">În temeiul prevederilor Legii serviciilor comunitare de utilităţi publice nr. 51/2006, cu modificările şi completările ulterioare; Legii serviciilor de transport public local nr. 92/2007, cu modificările şi completările ulterioare; Ordinului ministrului internelor şi reformei administrative nr. 353/2007 pentru aprobarea Normelor de aplicare a Legii serviciilor de transport public local nr. 92/2007, cu modificările şi completările ulterioare; Ordinului ministrului transporturilor nr. 972/2007 pentru aprobarea Regulamentului-cadru pentru efectuarea transportului public local şi a Caietului de sarcini-cadru al serviciilor de transport public local; Ordinului preşedintelui Autorităţii Naţionale de Reglementare pentru Serviciile Comunitare de Utilităţi Publice nr. 263/2007 privind aprobarea Normelor-cadru privind modalitatea de atribuire a contractelor de delegare a gestiunii serviciilor de transport public; </w:t>
      </w:r>
      <w:r w:rsidR="007F17E4" w:rsidRPr="0042144B">
        <w:rPr>
          <w:rStyle w:val="FontStyle97"/>
          <w:rFonts w:ascii="Tahoma" w:hAnsi="Tahoma" w:cs="Tahoma"/>
          <w:sz w:val="28"/>
          <w:szCs w:val="28"/>
          <w:lang w:val="ro-RO"/>
        </w:rPr>
        <w:t>Hotărârii</w:t>
      </w:r>
      <w:r w:rsidRPr="0042144B">
        <w:rPr>
          <w:rStyle w:val="FontStyle97"/>
          <w:rFonts w:ascii="Tahoma" w:hAnsi="Tahoma" w:cs="Tahoma"/>
          <w:sz w:val="28"/>
          <w:szCs w:val="28"/>
          <w:lang w:val="ro-RO"/>
        </w:rPr>
        <w:t xml:space="preserve"> Consiliului Judeţean Bistriţa-Năsăud nr. </w:t>
      </w:r>
      <w:r w:rsidR="00FA10FD" w:rsidRPr="0042144B">
        <w:rPr>
          <w:rStyle w:val="FontStyle97"/>
          <w:rFonts w:ascii="Tahoma" w:hAnsi="Tahoma" w:cs="Tahoma"/>
          <w:sz w:val="28"/>
          <w:szCs w:val="28"/>
          <w:lang w:val="ro-RO"/>
        </w:rPr>
        <w:t>151/2013</w:t>
      </w:r>
      <w:r w:rsidR="007F17E4" w:rsidRPr="0042144B">
        <w:rPr>
          <w:rStyle w:val="FontStyle97"/>
          <w:rFonts w:ascii="Tahoma" w:hAnsi="Tahoma" w:cs="Tahoma"/>
          <w:sz w:val="28"/>
          <w:szCs w:val="28"/>
          <w:lang w:val="ro-RO"/>
        </w:rPr>
        <w:t xml:space="preserve"> privind </w:t>
      </w:r>
      <w:r w:rsidR="0042144B" w:rsidRPr="0042144B">
        <w:rPr>
          <w:rFonts w:ascii="Tahoma" w:hAnsi="Tahoma" w:cs="Tahoma"/>
          <w:sz w:val="28"/>
          <w:szCs w:val="28"/>
          <w:lang w:val="ro-RO"/>
        </w:rPr>
        <w:t>aprobarea Regulamentului, Caietului de sarcini și Programului județean de transport public de persoane prin curse regulate pentru perioada 01.01.2014 - 31.12.2019, în județul Bistrița-Năsăud</w:t>
      </w:r>
      <w:r w:rsidRPr="007D7098">
        <w:rPr>
          <w:rStyle w:val="FontStyle97"/>
          <w:rFonts w:ascii="Tahoma" w:hAnsi="Tahoma" w:cs="Tahoma"/>
          <w:sz w:val="28"/>
          <w:szCs w:val="28"/>
          <w:lang w:val="ro-RO"/>
        </w:rPr>
        <w:t>, se încheie prezentul contract.</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Art.2. Obiectul contractului</w:t>
      </w:r>
      <w:r w:rsidR="000C4599">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 xml:space="preserve">Obiectul contractului îl constituie delegarea gestiunii serviciului de transport public judeţean de persoane, </w:t>
      </w:r>
      <w:r w:rsidR="005F18E9">
        <w:rPr>
          <w:rStyle w:val="FontStyle97"/>
          <w:rFonts w:ascii="Tahoma" w:hAnsi="Tahoma" w:cs="Tahoma"/>
          <w:sz w:val="28"/>
          <w:szCs w:val="28"/>
          <w:lang w:val="ro-RO"/>
        </w:rPr>
        <w:t xml:space="preserve">prin curse regulate pentru </w:t>
      </w:r>
      <w:r w:rsidR="005F18E9">
        <w:rPr>
          <w:rStyle w:val="FontStyle97"/>
          <w:rFonts w:ascii="Tahoma" w:hAnsi="Tahoma" w:cs="Tahoma"/>
          <w:sz w:val="28"/>
          <w:szCs w:val="28"/>
          <w:lang w:val="ro-RO"/>
        </w:rPr>
        <w:lastRenderedPageBreak/>
        <w:t xml:space="preserve">traseul/traseele  </w:t>
      </w:r>
      <w:r w:rsidRPr="007D7098">
        <w:rPr>
          <w:rStyle w:val="FontStyle97"/>
          <w:rFonts w:ascii="Tahoma" w:hAnsi="Tahoma" w:cs="Tahoma"/>
          <w:sz w:val="28"/>
          <w:szCs w:val="28"/>
          <w:lang w:val="ro-RO"/>
        </w:rPr>
        <w:t>judeţene</w:t>
      </w:r>
      <w:r>
        <w:rPr>
          <w:rStyle w:val="FontStyle97"/>
          <w:rFonts w:ascii="Tahoma" w:hAnsi="Tahoma" w:cs="Tahoma"/>
          <w:sz w:val="28"/>
          <w:szCs w:val="28"/>
          <w:lang w:val="ro-RO"/>
        </w:rPr>
        <w:t xml:space="preserve"> ______</w:t>
      </w:r>
      <w:r w:rsidRPr="007D7098">
        <w:rPr>
          <w:rStyle w:val="FontStyle97"/>
          <w:rFonts w:ascii="Tahoma" w:hAnsi="Tahoma" w:cs="Tahoma"/>
          <w:sz w:val="28"/>
          <w:szCs w:val="28"/>
          <w:lang w:val="ro-RO"/>
        </w:rPr>
        <w:t>,</w:t>
      </w:r>
      <w:r w:rsidR="00F040F8">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respectiv a sarcinilor şi</w:t>
      </w:r>
      <w:r w:rsidR="005F18E9">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responsabilităţilor cu privire la prestarea propriu-zisă a serviciului.</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Art.3. Durata contractului</w:t>
      </w:r>
      <w:r w:rsidR="000C4599">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 xml:space="preserve">Durata prezentului contract este de </w:t>
      </w:r>
      <w:r>
        <w:rPr>
          <w:rStyle w:val="FontStyle97"/>
          <w:rFonts w:ascii="Tahoma" w:hAnsi="Tahoma" w:cs="Tahoma"/>
          <w:sz w:val="28"/>
          <w:szCs w:val="28"/>
          <w:lang w:val="ro-RO"/>
        </w:rPr>
        <w:t>______</w:t>
      </w:r>
      <w:r w:rsidR="00FC57F7">
        <w:rPr>
          <w:rStyle w:val="FontStyle97"/>
          <w:rFonts w:ascii="Tahoma" w:hAnsi="Tahoma" w:cs="Tahoma"/>
          <w:sz w:val="28"/>
          <w:szCs w:val="28"/>
          <w:lang w:val="ro-RO"/>
        </w:rPr>
        <w:t>___</w:t>
      </w:r>
      <w:r>
        <w:rPr>
          <w:rStyle w:val="FontStyle97"/>
          <w:rFonts w:ascii="Tahoma" w:hAnsi="Tahoma" w:cs="Tahoma"/>
          <w:sz w:val="28"/>
          <w:szCs w:val="28"/>
          <w:lang w:val="ro-RO"/>
        </w:rPr>
        <w:t>__</w:t>
      </w:r>
      <w:r w:rsidRPr="007D7098">
        <w:rPr>
          <w:rStyle w:val="FontStyle97"/>
          <w:rFonts w:ascii="Tahoma" w:hAnsi="Tahoma" w:cs="Tahoma"/>
          <w:sz w:val="28"/>
          <w:szCs w:val="28"/>
          <w:lang w:val="ro-RO"/>
        </w:rPr>
        <w:t>, începând cu data de</w:t>
      </w:r>
      <w:r>
        <w:rPr>
          <w:rStyle w:val="FontStyle97"/>
          <w:rFonts w:ascii="Tahoma" w:hAnsi="Tahoma" w:cs="Tahoma"/>
          <w:sz w:val="28"/>
          <w:szCs w:val="28"/>
          <w:lang w:val="ro-RO"/>
        </w:rPr>
        <w:t xml:space="preserve"> ____</w:t>
      </w:r>
      <w:r w:rsidR="00FC57F7">
        <w:rPr>
          <w:rStyle w:val="FontStyle97"/>
          <w:rFonts w:ascii="Tahoma" w:hAnsi="Tahoma" w:cs="Tahoma"/>
          <w:sz w:val="28"/>
          <w:szCs w:val="28"/>
          <w:lang w:val="ro-RO"/>
        </w:rPr>
        <w:t>____</w:t>
      </w:r>
      <w:r>
        <w:rPr>
          <w:rStyle w:val="FontStyle97"/>
          <w:rFonts w:ascii="Tahoma" w:hAnsi="Tahoma" w:cs="Tahoma"/>
          <w:sz w:val="28"/>
          <w:szCs w:val="28"/>
          <w:lang w:val="ro-RO"/>
        </w:rPr>
        <w:t xml:space="preserve">___ </w:t>
      </w:r>
      <w:r w:rsidRPr="007D7098">
        <w:rPr>
          <w:rStyle w:val="FontStyle97"/>
          <w:rFonts w:ascii="Tahoma" w:hAnsi="Tahoma" w:cs="Tahoma"/>
          <w:sz w:val="28"/>
          <w:szCs w:val="28"/>
          <w:lang w:val="ro-RO"/>
        </w:rPr>
        <w:t xml:space="preserve">şi până la data de </w:t>
      </w:r>
      <w:r>
        <w:rPr>
          <w:rStyle w:val="FontStyle97"/>
          <w:rFonts w:ascii="Tahoma" w:hAnsi="Tahoma" w:cs="Tahoma"/>
          <w:sz w:val="28"/>
          <w:szCs w:val="28"/>
          <w:lang w:val="ro-RO"/>
        </w:rPr>
        <w:t>_</w:t>
      </w:r>
      <w:r w:rsidR="00FC57F7">
        <w:rPr>
          <w:rStyle w:val="FontStyle97"/>
          <w:rFonts w:ascii="Tahoma" w:hAnsi="Tahoma" w:cs="Tahoma"/>
          <w:sz w:val="28"/>
          <w:szCs w:val="28"/>
          <w:lang w:val="ro-RO"/>
        </w:rPr>
        <w:t>_____</w:t>
      </w:r>
      <w:r>
        <w:rPr>
          <w:rStyle w:val="FontStyle97"/>
          <w:rFonts w:ascii="Tahoma" w:hAnsi="Tahoma" w:cs="Tahoma"/>
          <w:sz w:val="28"/>
          <w:szCs w:val="28"/>
          <w:lang w:val="ro-RO"/>
        </w:rPr>
        <w:t>_______</w:t>
      </w:r>
      <w:r w:rsidRPr="007D7098">
        <w:rPr>
          <w:rStyle w:val="FontStyle97"/>
          <w:rFonts w:ascii="Tahoma" w:hAnsi="Tahoma" w:cs="Tahoma"/>
          <w:sz w:val="28"/>
          <w:szCs w:val="28"/>
          <w:lang w:val="ro-RO"/>
        </w:rPr>
        <w:t>, în concordanţă cu durata devalabilitate a licenţei de traseu.</w:t>
      </w:r>
    </w:p>
    <w:p w:rsidR="00165246" w:rsidRDefault="00165246" w:rsidP="00450366">
      <w:pPr>
        <w:spacing w:after="0" w:line="240" w:lineRule="auto"/>
        <w:jc w:val="both"/>
        <w:rPr>
          <w:rStyle w:val="FontStyle89"/>
          <w:rFonts w:ascii="Tahoma" w:hAnsi="Tahoma" w:cs="Tahoma"/>
          <w:sz w:val="28"/>
          <w:szCs w:val="28"/>
          <w:lang w:val="ro-RO"/>
        </w:rPr>
      </w:pPr>
    </w:p>
    <w:p w:rsidR="000C4599"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Art.4. Drepturile şi obligaţiile părţilor</w:t>
      </w:r>
      <w:r w:rsidR="000C4599">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5"/>
          <w:rFonts w:ascii="Tahoma" w:hAnsi="Tahoma" w:cs="Tahoma"/>
          <w:sz w:val="28"/>
          <w:szCs w:val="28"/>
          <w:lang w:val="ro-RO"/>
        </w:rPr>
      </w:pPr>
      <w:r w:rsidRPr="007D7098">
        <w:rPr>
          <w:rStyle w:val="FontStyle95"/>
          <w:rFonts w:ascii="Tahoma" w:hAnsi="Tahoma" w:cs="Tahoma"/>
          <w:sz w:val="28"/>
          <w:szCs w:val="28"/>
          <w:lang w:val="ro-RO"/>
        </w:rPr>
        <w:t>Drepturile părţilor</w:t>
      </w:r>
      <w:r w:rsidR="000C4599">
        <w:rPr>
          <w:rStyle w:val="FontStyle95"/>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5"/>
          <w:rFonts w:ascii="Tahoma" w:hAnsi="Tahoma" w:cs="Tahoma"/>
          <w:sz w:val="28"/>
          <w:szCs w:val="28"/>
          <w:lang w:val="ro-RO"/>
        </w:rPr>
        <w:t>4.1.</w:t>
      </w:r>
      <w:r w:rsidRPr="007D7098">
        <w:rPr>
          <w:rStyle w:val="FontStyle95"/>
          <w:rFonts w:ascii="Tahoma" w:hAnsi="Tahoma" w:cs="Tahoma"/>
          <w:sz w:val="28"/>
          <w:szCs w:val="28"/>
          <w:lang w:val="ro-RO"/>
        </w:rPr>
        <w:tab/>
        <w:t>Delegatarul are următoarele dreptur</w:t>
      </w:r>
      <w:r w:rsidR="000C4599">
        <w:rPr>
          <w:rStyle w:val="FontStyle95"/>
          <w:rFonts w:ascii="Tahoma" w:hAnsi="Tahoma" w:cs="Tahoma"/>
          <w:sz w:val="28"/>
          <w:szCs w:val="28"/>
          <w:lang w:val="ro-RO"/>
        </w:rPr>
        <w:t>i:</w:t>
      </w:r>
    </w:p>
    <w:p w:rsidR="00165246" w:rsidRPr="007D7098" w:rsidRDefault="00165246" w:rsidP="002849D7">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a)</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verifice şi să controleze periodic modul de realizare a serviciului de transport public judeţean;</w:t>
      </w:r>
    </w:p>
    <w:p w:rsidR="00165246" w:rsidRPr="007D7098" w:rsidRDefault="00165246" w:rsidP="002849D7">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b)</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analizeze, să verifice şi să aprobe documentaţiile justificative de stabilire, ajustare sau modificare a tarifelor de călătorie propuse de delegant, în corelare cu reglementările în vigoare vizând asigurarea ratei suportabilităţii costurilor pentru utilizatori;</w:t>
      </w:r>
    </w:p>
    <w:p w:rsidR="00165246" w:rsidRPr="007D7098" w:rsidRDefault="00165246" w:rsidP="002849D7">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c)</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convoace pentru audieri delegantul, în vederea stabilirii măsurilor necesare pentru remedierea unor deficienţe apărute în executarea serviciului de transport public judeţean de persoane, precum şi în vederea concilierii diferendelor apărute în relaţia cu utilizatorii;</w:t>
      </w:r>
    </w:p>
    <w:p w:rsidR="00165246" w:rsidRPr="007D7098" w:rsidRDefault="00165246" w:rsidP="002849D7">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d)</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actualizeze programul de transport public judeţean de persoane, prin curse regulate, în conformitate cu cerinţele de transport;</w:t>
      </w:r>
    </w:p>
    <w:p w:rsidR="00165246" w:rsidRPr="007D7098" w:rsidRDefault="00165246" w:rsidP="002849D7">
      <w:pPr>
        <w:spacing w:after="0" w:line="240" w:lineRule="auto"/>
        <w:ind w:firstLine="720"/>
        <w:jc w:val="both"/>
        <w:rPr>
          <w:rStyle w:val="FontStyle97"/>
          <w:rFonts w:ascii="Tahoma" w:hAnsi="Tahoma" w:cs="Tahoma"/>
          <w:color w:val="FF0000"/>
          <w:sz w:val="28"/>
          <w:szCs w:val="28"/>
          <w:lang w:val="ro-RO"/>
        </w:rPr>
      </w:pPr>
      <w:r w:rsidRPr="007D7098">
        <w:rPr>
          <w:rStyle w:val="FontStyle97"/>
          <w:rFonts w:ascii="Tahoma" w:hAnsi="Tahoma" w:cs="Tahoma"/>
          <w:sz w:val="28"/>
          <w:szCs w:val="28"/>
          <w:lang w:val="ro-RO"/>
        </w:rPr>
        <w:t>e)</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 xml:space="preserve">să sancţioneze delegantul în cazul în care acesta nu prestează serviciul de transport public judeţean de persoane, prin curse regulate la parametrii de performanţă, eficienţă şi calitate stabiliţi prin </w:t>
      </w:r>
      <w:r w:rsidR="0052570B">
        <w:rPr>
          <w:rStyle w:val="FontStyle97"/>
          <w:rFonts w:ascii="Tahoma" w:hAnsi="Tahoma" w:cs="Tahoma"/>
          <w:sz w:val="28"/>
          <w:szCs w:val="28"/>
          <w:lang w:val="ro-RO"/>
        </w:rPr>
        <w:t>Hotărârea</w:t>
      </w:r>
      <w:r w:rsidR="0052570B" w:rsidRPr="0042144B">
        <w:rPr>
          <w:rStyle w:val="FontStyle97"/>
          <w:rFonts w:ascii="Tahoma" w:hAnsi="Tahoma" w:cs="Tahoma"/>
          <w:sz w:val="28"/>
          <w:szCs w:val="28"/>
          <w:lang w:val="ro-RO"/>
        </w:rPr>
        <w:t xml:space="preserve"> Consiliului Judeţean Bistriţa-Năsăud nr. 151/2013 privind </w:t>
      </w:r>
      <w:r w:rsidR="0052570B" w:rsidRPr="0042144B">
        <w:rPr>
          <w:rFonts w:ascii="Tahoma" w:hAnsi="Tahoma" w:cs="Tahoma"/>
          <w:sz w:val="28"/>
          <w:szCs w:val="28"/>
          <w:lang w:val="ro-RO"/>
        </w:rPr>
        <w:t>aprobarea Regulamentului, Caietului de sarcini și Programului județean de transport public de persoane prin curse regulate pentru perioada 01.01.2014 - 31.12.2019, în județul Bistrița-Năsăud</w:t>
      </w:r>
      <w:r w:rsidR="002849D7">
        <w:rPr>
          <w:rStyle w:val="FontStyle97"/>
          <w:rFonts w:ascii="Tahoma" w:hAnsi="Tahoma" w:cs="Tahoma"/>
          <w:sz w:val="28"/>
          <w:szCs w:val="28"/>
          <w:lang w:val="ro-RO"/>
        </w:rPr>
        <w:t>;</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f)</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în cazul unor abateri grave ale delegantului, delegatarul, poate, după caz, rezilia prezentul contract şi poate solicita motivat emitentului retragerea licenţei de traseu.</w:t>
      </w:r>
    </w:p>
    <w:p w:rsidR="00165246" w:rsidRPr="007D7098" w:rsidRDefault="00165246" w:rsidP="0079220B">
      <w:pPr>
        <w:spacing w:after="0" w:line="240" w:lineRule="auto"/>
        <w:ind w:firstLine="720"/>
        <w:jc w:val="both"/>
        <w:rPr>
          <w:rStyle w:val="FontStyle95"/>
          <w:rFonts w:ascii="Tahoma" w:hAnsi="Tahoma" w:cs="Tahoma"/>
          <w:sz w:val="28"/>
          <w:szCs w:val="28"/>
          <w:lang w:val="ro-RO"/>
        </w:rPr>
      </w:pPr>
      <w:r>
        <w:rPr>
          <w:rStyle w:val="FontStyle95"/>
          <w:rFonts w:ascii="Tahoma" w:hAnsi="Tahoma" w:cs="Tahoma"/>
          <w:sz w:val="28"/>
          <w:szCs w:val="28"/>
          <w:lang w:val="ro-RO"/>
        </w:rPr>
        <w:t>4</w:t>
      </w:r>
      <w:r w:rsidRPr="007D7098">
        <w:rPr>
          <w:rStyle w:val="FontStyle95"/>
          <w:rFonts w:ascii="Tahoma" w:hAnsi="Tahoma" w:cs="Tahoma"/>
          <w:sz w:val="28"/>
          <w:szCs w:val="28"/>
          <w:lang w:val="ro-RO"/>
        </w:rPr>
        <w:t>.2.</w:t>
      </w:r>
      <w:r w:rsidRPr="007D7098">
        <w:rPr>
          <w:rStyle w:val="FontStyle95"/>
          <w:rFonts w:ascii="Tahoma" w:hAnsi="Tahoma" w:cs="Tahoma"/>
          <w:sz w:val="28"/>
          <w:szCs w:val="28"/>
          <w:lang w:val="ro-RO"/>
        </w:rPr>
        <w:tab/>
        <w:t>Delegantul are următoarele drepturi:</w:t>
      </w:r>
    </w:p>
    <w:p w:rsidR="00165246"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a)</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încaseze tarifele aferente transportului public judeţean de călători prestat;</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b)</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propună actualizarea tarifelor aferente transportului public judeţean de persoane, în condiţiile legii;</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c)</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solicite delegatarului actualizarea programului de transport public judeţean de persoane, prin curse regulate pentru traseele pentru care deţine licenţa de traseu, în funcţie de nevoile de deplasare ale populaţiei;</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d)</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aibă acces liber şi nediscriminatoriu la activităţile de transport rutier desfăşurate pe drumul public;</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lastRenderedPageBreak/>
        <w:t>e)</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întrerupă prestarea serviciului de transport public judeţean de persoane, prin curse regulate, în cazul nerespectării obligaţiilor contractuale de către delegatar, cu obligaţia de a notifica delegatarului şi Autorităţii Rutiere Române-Agenţia Bistriţa-Năsăud întreruperea prestării serviciului cu cel puţin 60 zile înainte de aceasta;</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f)</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 xml:space="preserve">are dreptul de a utiliza gratuit pentru circulaţie infrastructura publică (străzi, poduri, pasaje denivelate, mobilier stradal, etc.) şi instalaţiile auxiliare aferente acesteia; </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g)</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pe durata prezentului contract, delegantul are exclusivitate pe traseele atribuite. În cazul în care pe acelaşi traseu vor opera şi alţi operatori de transport rutier, delegantul are dreptul să solicite daune-interese de la delegatar în cazul în care acesta a dat aprobarea sau direct de la operatorul de transport rutier respectiv, în situaţia în care acesta operează fără aprobare.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h)</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efectueze cu informarea şi aprobarea delegatarului, modificări temporare (suspendări, limitări, micşorarea frecvenţei de circulaţie, devieri de traseu etc.) în deservirea unor trasee, atunci când aceste modificări sunt necesare în caz de avarii sau pentru executarea unor lucrări la infrastructura rutieră.</w:t>
      </w:r>
    </w:p>
    <w:p w:rsidR="00165246" w:rsidRPr="007D7098" w:rsidRDefault="00165246" w:rsidP="0079220B">
      <w:pPr>
        <w:spacing w:after="0" w:line="240" w:lineRule="auto"/>
        <w:ind w:firstLine="720"/>
        <w:jc w:val="both"/>
        <w:rPr>
          <w:rStyle w:val="FontStyle95"/>
          <w:rFonts w:ascii="Tahoma" w:hAnsi="Tahoma" w:cs="Tahoma"/>
          <w:sz w:val="28"/>
          <w:szCs w:val="28"/>
          <w:lang w:val="ro-RO"/>
        </w:rPr>
      </w:pPr>
      <w:r w:rsidRPr="007D7098">
        <w:rPr>
          <w:rStyle w:val="FontStyle95"/>
          <w:rFonts w:ascii="Tahoma" w:hAnsi="Tahoma" w:cs="Tahoma"/>
          <w:sz w:val="28"/>
          <w:szCs w:val="28"/>
          <w:lang w:val="ro-RO"/>
        </w:rPr>
        <w:t>Obligaţiile părţilor</w:t>
      </w:r>
      <w:r w:rsidR="000C4599">
        <w:rPr>
          <w:rStyle w:val="FontStyle95"/>
          <w:rFonts w:ascii="Tahoma" w:hAnsi="Tahoma" w:cs="Tahoma"/>
          <w:sz w:val="28"/>
          <w:szCs w:val="28"/>
          <w:lang w:val="ro-RO"/>
        </w:rPr>
        <w:t>:</w:t>
      </w:r>
    </w:p>
    <w:p w:rsidR="00165246" w:rsidRPr="007D7098" w:rsidRDefault="00165246" w:rsidP="0079220B">
      <w:pPr>
        <w:spacing w:after="0" w:line="240" w:lineRule="auto"/>
        <w:ind w:firstLine="720"/>
        <w:jc w:val="both"/>
        <w:rPr>
          <w:rStyle w:val="FontStyle95"/>
          <w:rFonts w:ascii="Tahoma" w:hAnsi="Tahoma" w:cs="Tahoma"/>
          <w:sz w:val="28"/>
          <w:szCs w:val="28"/>
          <w:lang w:val="ro-RO"/>
        </w:rPr>
      </w:pPr>
      <w:r w:rsidRPr="007D7098">
        <w:rPr>
          <w:rStyle w:val="FontStyle95"/>
          <w:rFonts w:ascii="Tahoma" w:hAnsi="Tahoma" w:cs="Tahoma"/>
          <w:sz w:val="28"/>
          <w:szCs w:val="28"/>
          <w:lang w:val="ro-RO"/>
        </w:rPr>
        <w:t>4.3</w:t>
      </w:r>
      <w:r>
        <w:rPr>
          <w:rStyle w:val="FontStyle95"/>
          <w:rFonts w:ascii="Tahoma" w:hAnsi="Tahoma" w:cs="Tahoma"/>
          <w:sz w:val="28"/>
          <w:szCs w:val="28"/>
          <w:lang w:val="ro-RO"/>
        </w:rPr>
        <w:t>.</w:t>
      </w:r>
      <w:r w:rsidRPr="007D7098">
        <w:rPr>
          <w:rStyle w:val="FontStyle95"/>
          <w:rFonts w:ascii="Tahoma" w:hAnsi="Tahoma" w:cs="Tahoma"/>
          <w:sz w:val="28"/>
          <w:szCs w:val="28"/>
          <w:lang w:val="ro-RO"/>
        </w:rPr>
        <w:tab/>
        <w:t>Delegatarul are următoarele obligaţii:</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a)</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controleze prestarea de către delegant a serviciului de transport public de persoane, prin curse regulate;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b)</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păstreze confidenţialitatea informaţiilor, altele decât cele publice, cu privire la activitatea delegantului;</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c)</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 xml:space="preserve">să nu îl tulbure pe delegant în exerciţiul drepturilor rezultate din prezentul contract; </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d)</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 xml:space="preserve">să respecte obligaţiile pe care şi le-a asumat prin prezentul contract; </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e)</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notifice delegantului apariţia oricăror împrejurări de natură să aducă atingere drepturilor sau intereselor acestuia;</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f)</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intervină în cazurile de concurenţă neloială care perturbă desfăşurarea activităţii delegantului;</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g) să nu modifice în mod unilateral prezentul contract, în afară de cazurile prevăzute expres de lege sau de prevederile contractului.</w:t>
      </w:r>
    </w:p>
    <w:p w:rsidR="00165246" w:rsidRPr="007D7098" w:rsidRDefault="00165246" w:rsidP="0079220B">
      <w:pPr>
        <w:spacing w:after="0" w:line="240" w:lineRule="auto"/>
        <w:ind w:firstLine="720"/>
        <w:jc w:val="both"/>
        <w:rPr>
          <w:rStyle w:val="FontStyle95"/>
          <w:rFonts w:ascii="Tahoma" w:hAnsi="Tahoma" w:cs="Tahoma"/>
          <w:sz w:val="28"/>
          <w:szCs w:val="28"/>
          <w:lang w:val="ro-RO"/>
        </w:rPr>
      </w:pPr>
      <w:r w:rsidRPr="007D7098">
        <w:rPr>
          <w:rStyle w:val="FontStyle95"/>
          <w:rFonts w:ascii="Tahoma" w:hAnsi="Tahoma" w:cs="Tahoma"/>
          <w:sz w:val="28"/>
          <w:szCs w:val="28"/>
          <w:lang w:val="ro-RO"/>
        </w:rPr>
        <w:t>4.4</w:t>
      </w:r>
      <w:r>
        <w:rPr>
          <w:rStyle w:val="FontStyle95"/>
          <w:rFonts w:ascii="Tahoma" w:hAnsi="Tahoma" w:cs="Tahoma"/>
          <w:sz w:val="28"/>
          <w:szCs w:val="28"/>
          <w:lang w:val="ro-RO"/>
        </w:rPr>
        <w:t>.</w:t>
      </w:r>
      <w:r w:rsidRPr="007D7098">
        <w:rPr>
          <w:rStyle w:val="FontStyle95"/>
          <w:rFonts w:ascii="Tahoma" w:hAnsi="Tahoma" w:cs="Tahoma"/>
          <w:sz w:val="28"/>
          <w:szCs w:val="28"/>
          <w:lang w:val="ro-RO"/>
        </w:rPr>
        <w:tab/>
        <w:t>Delegantul are următoarele obligaţii:</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a)</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efectueze transportul public judeţean de persoane prin curse regulate, conform prevederilor programului de circulaţie, în condiţii de calitate, siguranţă, regularitate şi confort;</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b)</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asigure personal care deserveşte mijloacele de transport (conducători auto) conform reglementărilor legale în vigoare;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c)</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 xml:space="preserve">să fundamenteze şi să supună aprobării delegatarului tarifele ce vor fi utilizate în activitatea de transport public judeţean de călători; </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d) să nu încarce artificial costurile de operare;</w:t>
      </w:r>
    </w:p>
    <w:p w:rsidR="00165246"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lastRenderedPageBreak/>
        <w:t>e)</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la încetarea prezentului contract, din alte cauze decât prin ajungerea la termen, excluzând forţa majoră şi cazul fortuit, delegantul este obligat să asigure continuitatea prestării serviciului, în condiţiile stipulate în contract, până la preluarea acestuia de către un alt operator, dar nu mai mult de 60 de zile;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f)</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încheie şi să onoreze contractele de asigurări pentru mijloacele de transport deţinute, precum şi asigurarea călătorilor şi bunurilor acestora, conform prevederilor legislaţiei în vigoare privind asigurările;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g)</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informeze permanent călătorii cu privire la traseele, programele de circulaţie, tarifele aplicate, precum şi modificarea acestora;</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h)</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asigure accesul organelor de control ale delegatarului la informaţiile privind executarea serviciului delegat şi modul de exploatare a mijloacelor de transport;</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i)</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transmită prin adresă delegatarului, la finele fiecărui trimestru, situaţia cuprinzând numărul mediu zilnic de călători pentru fiecare din traseele pe care execută serviciul de transport persoane;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î)</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asigure afişarea în fiecare staţie a orelor de circulaţie a mijloacelor de transport proprii cu care efectuează serviciul de transport public de persoane prin curse regulate şi opresc în staţia respectivă;</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 xml:space="preserve">j) să utilizeze pe timpul transportului placa de traseu, plasată la loc vizibil în faţa mijlocului de transport, cu indicarea executantului, caracterului cursei şi nominalizarea capetelor de traseu între care se execută cursa respectivă; </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k)</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mijloacele de transport, pe părţile laterale, vor avea inscripţionată denumirea delegantului;</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l)</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asigure călătorii şi bagajele acestora pentru riscurile ce cad în sarcina delegantului;</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m)</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asigure preluarea persoanelor transportate din vehiculele rămase imobilizate pe traseu, în termen de maximum 3 ore de la apariţia evenimentului;</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n)</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asigure  informarea  publicului călător în  legătură cu  modificarea ori</w:t>
      </w:r>
      <w:r w:rsidR="002662CF">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suspendarea unei curse sau a unui traseu, în caz de forţă majoră;</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o)</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asigure efectuarea în termen a inspecţiei tehnice periodice la mijloacele detransport utilizate;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p)</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asigure salubrizarea, spălarea şi dezinfectarea mijloacelor de transport, zilnic sau ori de câte ori este nevoie;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r)</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 xml:space="preserve">să asigure  efectuarea verificărilor periodice  medicale  şi  psihologice  ale conducătorilor de autovehicule şi să ţină evidenţa acestora; </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s)</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asigure testarea pregătirii profesionale a conducătorilor de autovehicule şi evidenţa acestora;</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ş)</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utilizeze numai legitimaţiile de călătorie tipizate, cu regim special;</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t)</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asigure afişarea în salonul mijlocului de transport a numelui conducătorului</w:t>
      </w:r>
      <w:r w:rsidR="002662CF">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 xml:space="preserve">acestuia, a programului de circulaţie, a instrucţiunilor privind modul de desfăşurare a transportului, a obligaţiilor transportatorului şi a   </w:t>
      </w:r>
      <w:r w:rsidRPr="007D7098">
        <w:rPr>
          <w:rStyle w:val="FontStyle97"/>
          <w:rFonts w:ascii="Tahoma" w:hAnsi="Tahoma" w:cs="Tahoma"/>
          <w:sz w:val="28"/>
          <w:szCs w:val="28"/>
          <w:lang w:val="ro-RO"/>
        </w:rPr>
        <w:lastRenderedPageBreak/>
        <w:t>publicului călător precum şi a informaţiilor de utilitate publică privind transportul, stabilite prin reglementările în vigoare;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 xml:space="preserve">ţ) să asigure spaţiile necesare pentru bagajele de mâna ale călătorilor; </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u)</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asigure accesul liber şi nediscriminatoriu la transport, în baza documentelor stabilite de reglementările în vigoare, al persoanelor care beneficiază de facilităţi/gratuităţi la transport;</w:t>
      </w:r>
    </w:p>
    <w:p w:rsidR="00165246" w:rsidRPr="007D7098" w:rsidRDefault="00165246" w:rsidP="002662CF">
      <w:pPr>
        <w:spacing w:after="0" w:line="240" w:lineRule="auto"/>
        <w:ind w:firstLine="720"/>
        <w:jc w:val="both"/>
        <w:rPr>
          <w:rStyle w:val="FontStyle89"/>
          <w:rFonts w:ascii="Tahoma" w:hAnsi="Tahoma" w:cs="Tahoma"/>
          <w:b w:val="0"/>
          <w:bCs w:val="0"/>
          <w:sz w:val="28"/>
          <w:szCs w:val="28"/>
          <w:lang w:val="ro-RO"/>
        </w:rPr>
      </w:pPr>
      <w:r w:rsidRPr="007D7098">
        <w:rPr>
          <w:rStyle w:val="FontStyle97"/>
          <w:rFonts w:ascii="Tahoma" w:hAnsi="Tahoma" w:cs="Tahoma"/>
          <w:sz w:val="28"/>
          <w:szCs w:val="28"/>
          <w:lang w:val="ro-RO"/>
        </w:rPr>
        <w:t>v)</w:t>
      </w:r>
      <w:r w:rsidR="00C57306">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să îndeplinească orice alte obligaţii care derivă din reglementările legale în vigoare sau din hotărârile Consiliului Judeţean Bistriţa-Năsăud.</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Art.5. Nivelul şi plata redevenţei</w:t>
      </w:r>
      <w:r w:rsidR="000C4599">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Deoarece prin prezentul contract de delegare a gestiunii delegatarul nu a pus la dispoziţia delegantului bunuri din domeniul public sau privat al Judeţului Bistriţa-Năsăud, încadrate în categoria bunurilor de retur, delegantul nu va fi ţinut la plata vreunei redevenţe pe durata derulării contractului.</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Art.6. Răspunderea contractuală</w:t>
      </w:r>
      <w:r w:rsidR="000C4599">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6.1.Nerespectarea de către una din părţi a obligaţiilor prevăzute prin prezentul contract atrage răspunderea contractuală a părţii în culpă.</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6.2.Partea în culpă este obligată la plata penalităţilor precum şi la despăgubiri, în funcţie de prejudiciul produs.</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6.3.Cuantumul despăgubirilor pe care le va suporta partea în culpă pentru neîndeplinirea oricăreia dintre obligaţiile asumate prin prezentul contract se vor determina pe baza unui raport de expertiză, însuşit de ambele părţi, care se va întocmi pentru fiecare împrejurare în parte, atunci când va fi necesar.</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Art.7. Forţa majoră</w:t>
      </w:r>
      <w:r w:rsidR="000C4599">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 xml:space="preserve">7.1.Forţa majoră, definită conform legii, apără de răspundere partea care o invocă. </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 xml:space="preserve">7.2.Nici una din părţile contractante nu răspunde de neexecutarea la termen sau/şi de executarea în mod necorespunzător, total sau parţial, a oricărei obligaţii care îi revine în baza prezentului contract, dacă neexecutarea sau executarea necorespunzătoare a obligaţiei respective a fost cauzată de forţa majoră. </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7.3.Partea contractantă care invocă forţa majoră are obligaţia de a notifica celeilalte părţi de îndată producerea acesteia şi să ia toate măsurile posibile în vederea limitării consecinţelor ei.</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7.4.Dacă în termen de 30 de zile de la producerea evenimentului, imposibilitatea de executare nu încetează, fiecare parte va avea dreptul să notifice celeilalte părţi încetarea de plin drept a prezentului contract, fără ca vreuna dintre părţi să poată pretinde celeilalte despăgubiri.</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7.5.Întârzierea sau neexecutarea obligaţiilor asumate din motive de forţă majoră nu atrage pentru nici una dintre părţi penalizări sau alte compensaţii.</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Art.8. Condiţii de redefinire a clauzelor contractuale</w:t>
      </w:r>
      <w:r w:rsidR="000C4599">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8.1.Modificarea prezentului contract se face numai prin act adiţional încheiat între părţile contractante.</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8.2.Delegatarul poate modifica unilateral partea reglementară a prezentului contract cu notificarea prealabilă cu 30 de zile a delegantului, din motive excepţionale legate de interesul naţional sau judeţean, după caz.</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 xml:space="preserve">8.3.Prezentul contract nu poate fi modificat prin act adiţional, în sensul introducerii în obiectul acestuia a unei activităţi care nu a făcut obiectul delegării gestiunii. </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8.4.Contractul poate fi modificat în cazul în care orice prevederi ale acestuia devin discordante cu reglementările în domeniu din legislaţia naţională sau legislaţia comunitară.</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 9. Menţinerea echilibrului contractual</w:t>
      </w:r>
      <w:r w:rsidR="000C4599">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Raporturile contractuale dintre delegatar şi delegant se bazează pe principiul echilibrului între drepturile care îi sunt acordate delegantului şi obligaţiile care îi sunt impuse prin prezentul contract.</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Art.10. Rezilierea contractului</w:t>
      </w:r>
      <w:r w:rsidR="000C4599">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10.1.Delegatarul are dreptul să rezilieze contractul unilateral dacă constată şi dovedeşte nerespectarea repetată de către delegant a obligaţiilor contractuale şi dacă acesta nu adoptă programe de măsuri pentru respectarea în termen de 5 zile a obligaţiilor contractuale şi a indicatorilor de performanţă.</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10.2.Pact comisoriu expres - în caz de neexecutare a obligaţiilor contractuale de către delegant, contractul se consideră desfiinţat de drept, la solicitarea delegatarului, fără punere în întârziere şi fără nici o formalitate prealabilă. În acest caz, rezilierea contractului intervine de îndată ce a expirat termenul de executare, fără a fi necesară notificarea.</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10.3.În cazul unor abateri grave ale delegantului, delegatarul poate rezilia contractul şi/sau poate solicita motivat emitentului retragerea licenţei de transport sau a autorizaţiei, după caz.</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10.4.În cazul în care contractul de delegare a gestiunii se reziliază, licenţele de traseu se vor retrage cu o notificare prealabilă de 60 de zile.</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10.5.În intervalul prevăzut la aliniatul precedent, delegatarul va organiza delegarea gestiunii altui operator de transport rutier.</w:t>
      </w:r>
    </w:p>
    <w:p w:rsidR="00165246" w:rsidRDefault="00165246" w:rsidP="00450366">
      <w:pPr>
        <w:spacing w:after="0" w:line="240" w:lineRule="auto"/>
        <w:jc w:val="both"/>
      </w:pPr>
    </w:p>
    <w:p w:rsidR="00165246" w:rsidRPr="007D7098" w:rsidRDefault="008F7F3D" w:rsidP="0079220B">
      <w:pPr>
        <w:spacing w:after="0" w:line="240" w:lineRule="auto"/>
        <w:ind w:firstLine="720"/>
        <w:jc w:val="both"/>
        <w:rPr>
          <w:rStyle w:val="FontStyle89"/>
          <w:rFonts w:ascii="Tahoma" w:hAnsi="Tahoma" w:cs="Tahoma"/>
          <w:sz w:val="28"/>
          <w:szCs w:val="28"/>
          <w:lang w:val="ro-RO"/>
        </w:rPr>
      </w:pPr>
      <w:hyperlink r:id="rId7" w:history="1">
        <w:r w:rsidR="00165246" w:rsidRPr="00655BD5">
          <w:rPr>
            <w:rStyle w:val="FontStyle89"/>
            <w:rFonts w:ascii="Tahoma" w:hAnsi="Tahoma" w:cs="Tahoma"/>
            <w:sz w:val="28"/>
            <w:szCs w:val="28"/>
            <w:lang w:val="ro-RO"/>
          </w:rPr>
          <w:t>Art.11</w:t>
        </w:r>
      </w:hyperlink>
      <w:r w:rsidR="00165246" w:rsidRPr="007D7098">
        <w:rPr>
          <w:rStyle w:val="FontStyle89"/>
          <w:rFonts w:ascii="Tahoma" w:hAnsi="Tahoma" w:cs="Tahoma"/>
          <w:sz w:val="28"/>
          <w:szCs w:val="28"/>
          <w:lang w:val="ro-RO"/>
        </w:rPr>
        <w:t>. Condiţii de exploatare a sistemului</w:t>
      </w:r>
      <w:r w:rsidR="000C4599">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Organizarea, efectuarea şi asigurarea desfăşurării fluente a transporturilor rutiere de persoane este supusă legislaţiei în vigoare privind transporturile rutiere şi serviciile de transport public.</w:t>
      </w:r>
    </w:p>
    <w:p w:rsidR="00165246" w:rsidRDefault="00165246" w:rsidP="00450366">
      <w:pPr>
        <w:spacing w:after="0" w:line="240" w:lineRule="auto"/>
        <w:jc w:val="both"/>
        <w:rPr>
          <w:rStyle w:val="FontStyle89"/>
          <w:rFonts w:ascii="Tahoma" w:hAnsi="Tahoma" w:cs="Tahoma"/>
          <w:sz w:val="28"/>
          <w:szCs w:val="28"/>
          <w:lang w:val="ro-RO"/>
        </w:rPr>
      </w:pPr>
    </w:p>
    <w:p w:rsidR="0079220B" w:rsidRDefault="0079220B" w:rsidP="00450366">
      <w:pPr>
        <w:spacing w:after="0" w:line="240" w:lineRule="auto"/>
        <w:jc w:val="both"/>
        <w:rPr>
          <w:rStyle w:val="FontStyle89"/>
          <w:rFonts w:ascii="Tahoma" w:hAnsi="Tahoma" w:cs="Tahoma"/>
          <w:sz w:val="28"/>
          <w:szCs w:val="28"/>
          <w:lang w:val="ro-RO"/>
        </w:rPr>
      </w:pPr>
    </w:p>
    <w:p w:rsidR="0079220B" w:rsidRDefault="0079220B"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Art.12. Interdicţia subdelegării şi cesionarea contractului</w:t>
      </w:r>
      <w:r w:rsidR="000C4599">
        <w:rPr>
          <w:rStyle w:val="FontStyle89"/>
          <w:rFonts w:ascii="Tahoma" w:hAnsi="Tahoma" w:cs="Tahoma"/>
          <w:sz w:val="28"/>
          <w:szCs w:val="28"/>
          <w:lang w:val="ro-RO"/>
        </w:rPr>
        <w:t>:</w:t>
      </w:r>
    </w:p>
    <w:p w:rsidR="00165246"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12.1.Se interzice delegantului să încheie cu terţi, contracte de subdelegare a activităţilor de atribuire a gestiunii serviciului de transport delegat.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12.2.Cesionarea prezentului contract de către delegant unei alte societăţi nu este admisă decât în cazul în care această societate este rezultatul divizării, fuzionării sau înfiinţării ca filială a societăţii aparţinând delegantului, cu aprobarea delegatarului şi cu respectarea condiţiilor iniţiale de atribuire a gestiunii.</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Art.13.</w:t>
      </w:r>
      <w:r w:rsidR="0079220B">
        <w:rPr>
          <w:rStyle w:val="FontStyle89"/>
          <w:rFonts w:ascii="Tahoma" w:hAnsi="Tahoma" w:cs="Tahoma"/>
          <w:sz w:val="28"/>
          <w:szCs w:val="28"/>
          <w:lang w:val="ro-RO"/>
        </w:rPr>
        <w:t xml:space="preserve"> </w:t>
      </w:r>
      <w:r w:rsidRPr="007D7098">
        <w:rPr>
          <w:rStyle w:val="FontStyle89"/>
          <w:rFonts w:ascii="Tahoma" w:hAnsi="Tahoma" w:cs="Tahoma"/>
          <w:sz w:val="28"/>
          <w:szCs w:val="28"/>
          <w:lang w:val="ro-RO"/>
        </w:rPr>
        <w:t xml:space="preserve">Indicatorii de performanţă ai serviciului, stabiliţi în regulamentul serviciului si modul de evaluare </w:t>
      </w:r>
      <w:r w:rsidR="000C4599">
        <w:rPr>
          <w:rStyle w:val="FontStyle89"/>
          <w:rFonts w:ascii="Tahoma" w:hAnsi="Tahoma" w:cs="Tahoma"/>
          <w:sz w:val="28"/>
          <w:szCs w:val="28"/>
          <w:lang w:val="ro-RO"/>
        </w:rPr>
        <w:t>ş</w:t>
      </w:r>
      <w:r w:rsidRPr="007D7098">
        <w:rPr>
          <w:rStyle w:val="FontStyle89"/>
          <w:rFonts w:ascii="Tahoma" w:hAnsi="Tahoma" w:cs="Tahoma"/>
          <w:sz w:val="28"/>
          <w:szCs w:val="28"/>
          <w:lang w:val="ro-RO"/>
        </w:rPr>
        <w:t xml:space="preserve">i cuantificarea acestora, condiţii </w:t>
      </w:r>
      <w:r w:rsidR="000C4599">
        <w:rPr>
          <w:rStyle w:val="FontStyle89"/>
          <w:rFonts w:ascii="Tahoma" w:hAnsi="Tahoma" w:cs="Tahoma"/>
          <w:sz w:val="28"/>
          <w:szCs w:val="28"/>
          <w:lang w:val="ro-RO"/>
        </w:rPr>
        <w:t>ş</w:t>
      </w:r>
      <w:r w:rsidRPr="007D7098">
        <w:rPr>
          <w:rStyle w:val="FontStyle89"/>
          <w:rFonts w:ascii="Tahoma" w:hAnsi="Tahoma" w:cs="Tahoma"/>
          <w:sz w:val="28"/>
          <w:szCs w:val="28"/>
          <w:lang w:val="ro-RO"/>
        </w:rPr>
        <w:t>i garanţii</w:t>
      </w:r>
      <w:r w:rsidR="000C4599">
        <w:rPr>
          <w:rStyle w:val="FontStyle89"/>
          <w:rFonts w:ascii="Tahoma" w:hAnsi="Tahoma" w:cs="Tahoma"/>
          <w:sz w:val="28"/>
          <w:szCs w:val="28"/>
          <w:lang w:val="ro-RO"/>
        </w:rPr>
        <w:t>:</w:t>
      </w:r>
    </w:p>
    <w:p w:rsidR="000C4599" w:rsidRDefault="00165246" w:rsidP="0079220B">
      <w:pPr>
        <w:spacing w:after="0" w:line="240" w:lineRule="auto"/>
        <w:ind w:firstLine="720"/>
        <w:jc w:val="both"/>
        <w:rPr>
          <w:rFonts w:ascii="Tahoma" w:hAnsi="Tahoma" w:cs="Tahoma"/>
          <w:sz w:val="28"/>
          <w:szCs w:val="28"/>
          <w:lang w:val="ro-RO"/>
        </w:rPr>
      </w:pPr>
      <w:r w:rsidRPr="007D7098">
        <w:rPr>
          <w:rStyle w:val="FontStyle97"/>
          <w:rFonts w:ascii="Tahoma" w:hAnsi="Tahoma" w:cs="Tahoma"/>
          <w:sz w:val="28"/>
          <w:szCs w:val="28"/>
          <w:lang w:val="ro-RO"/>
        </w:rPr>
        <w:t xml:space="preserve">13.1.În efectuarea serviciului de transport public judeţean de persoane prin curse regulate, delegantul va respecta indicatorii de performanţă prevăzuţi în </w:t>
      </w:r>
      <w:r w:rsidR="000C4599">
        <w:rPr>
          <w:rStyle w:val="FontStyle97"/>
          <w:rFonts w:ascii="Tahoma" w:hAnsi="Tahoma" w:cs="Tahoma"/>
          <w:sz w:val="28"/>
          <w:szCs w:val="28"/>
          <w:lang w:val="ro-RO"/>
        </w:rPr>
        <w:t>Hotărârea</w:t>
      </w:r>
      <w:r w:rsidR="000C4599" w:rsidRPr="0042144B">
        <w:rPr>
          <w:rStyle w:val="FontStyle97"/>
          <w:rFonts w:ascii="Tahoma" w:hAnsi="Tahoma" w:cs="Tahoma"/>
          <w:sz w:val="28"/>
          <w:szCs w:val="28"/>
          <w:lang w:val="ro-RO"/>
        </w:rPr>
        <w:t xml:space="preserve"> Consiliului Judeţean Bistriţa-Năsăud nr. 151/2013 privind </w:t>
      </w:r>
      <w:r w:rsidR="000C4599" w:rsidRPr="0042144B">
        <w:rPr>
          <w:rFonts w:ascii="Tahoma" w:hAnsi="Tahoma" w:cs="Tahoma"/>
          <w:sz w:val="28"/>
          <w:szCs w:val="28"/>
          <w:lang w:val="ro-RO"/>
        </w:rPr>
        <w:t>aprobarea Regulamentului, Caietului de sarcini și Programului județean de transport public de persoane prin curse regulate pentru perioada 01.01.2014 - 31.12.2019, în județul Bistrița-Năsăud</w:t>
      </w:r>
      <w:r w:rsidR="000C4599">
        <w:rPr>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 xml:space="preserve">13.2.Delegantul va transmite delegatarului, în termenul solicitat de către acesta, informaţiile necesare evaluării şi cuantificării indicatorilor de performanţă. </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13.3.Furnizarea unor informaţii eronate/incomplete sau netransmiterea acestora, în termenul solicitat de delegatar, atrage răspunderea contravenţională a delegantului.</w:t>
      </w:r>
    </w:p>
    <w:p w:rsidR="00165246" w:rsidRPr="007D7098" w:rsidRDefault="00165246" w:rsidP="00450366">
      <w:pPr>
        <w:spacing w:after="0" w:line="240" w:lineRule="auto"/>
        <w:jc w:val="both"/>
        <w:rPr>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Art.14.Tarifele practicate pentru serviciul de transport public judeţean de persoane prin curse regulate şi procedura de stabilire, aju</w:t>
      </w:r>
      <w:r w:rsidR="000C4599">
        <w:rPr>
          <w:rStyle w:val="FontStyle89"/>
          <w:rFonts w:ascii="Tahoma" w:hAnsi="Tahoma" w:cs="Tahoma"/>
          <w:sz w:val="28"/>
          <w:szCs w:val="28"/>
          <w:lang w:val="ro-RO"/>
        </w:rPr>
        <w:t>stare şi modificare a acestora:</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14.1.Stabilirea, ajustarea sau modificarea tarifelor pentru serviciul de transport public judeţean de persoane prin curse regulate se realizează la cererea delegantului, prin hotărâre a Consiliului Judeţean Bistriţa-Năsăud, pe baza următoarelor documente: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a)</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 xml:space="preserve">cererea de stabilire, ajustare sau modificare, care conţine, după caz: tarifele în vigoare în cazul ajustării sau modificării, şi tarifele solicitate, inclusiv TVA; justificarea propunerii de stabilire, ajustare sau modificare se face pe baza unui memoriu tehnico-economic, care prezintă oportunitatea fundamentării tarifelor datorată creşterii principalelor elemente de cheltuieli; </w:t>
      </w:r>
    </w:p>
    <w:p w:rsidR="0079220B"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b)</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 xml:space="preserve">fişele de fundamentare pentru stabilirea, ajustarea sau modificarea tarifelor; </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c)</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alte date necesare fundamentării tarifelor propuse.</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 xml:space="preserve">14.2.Tarifele privind transportul public judeţean de persoane prin curse regulate se pot stabili, ajusta sau modifica de către delegatar numai pe baza </w:t>
      </w:r>
      <w:r w:rsidRPr="007D7098">
        <w:rPr>
          <w:rStyle w:val="FontStyle97"/>
          <w:rFonts w:ascii="Tahoma" w:hAnsi="Tahoma" w:cs="Tahoma"/>
          <w:sz w:val="28"/>
          <w:szCs w:val="28"/>
          <w:lang w:val="ro-RO"/>
        </w:rPr>
        <w:lastRenderedPageBreak/>
        <w:t>prevederilor Ordinului preşedintelui Autorităţii Naţionale de Reglementare pentru Serviciile Comunitare de Utilităţi Publice nr.</w:t>
      </w:r>
      <w:r w:rsidR="000C4599">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272/2007 pentru aprobarea Normelor-cadru privind stabilirea, ajustarea şi modificarea tarifelor pentru serviciile de transport public local de persoane, care se va adapta corespunzător în funcţie de condiţiile concrete şi specifice ale delegantului.</w:t>
      </w:r>
    </w:p>
    <w:p w:rsidR="00165246"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14.3.Delegatarul poate solicita de la delegant informaţii pentru clarificarea unor aspecte din propunerile de stabilire, ajustare sau modificare a tarifelor pentru serviciul de transport public judeţean de persoane prin curse regulate.</w:t>
      </w:r>
    </w:p>
    <w:p w:rsidR="0079220B"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14.4.Tarifele pentru serviciul de transport public judeţean de persoane prin curse regulate se fundamentează fără includerea TVA în cheltuielile materiale, aceasta urmând să fie aplicată la totalul cheltuielilor rezultate plus cota de profit rezonabilă.</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14.5.Tarifele încasate de delegant în urma prestării serviciului de transport public judeţean de persoane prin curse regulate trebuie să acopere cel puţin sumele investite şi cheltuielile curente de întreţinere şi exploatare a sistemului de transport public local respectiv.</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14.6.Tarifele se pot ajusta semestrial prin indexare cu indicele de creştere a preţurilor de consum, comunicat de Institutul Naţional de Statistică, la solicitarea delegatarului.</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14.7.Tarifele pentru serviciul de transport public judeţean de persoane prin curse regulate se pot modifica în cazurile care conduc la modificarea majoră a costurilor ori condiţiilor de exploatare, care determină modificarea cheltuielilor cu o influenţă mai mare decât cea determinată de influenţa indicelui preţurilor de consum , pe o perioadă de 3 luni consecutive.</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14.8.În vederea stabilirii tarifelor pentru serviciul de transport public judeţean de persoane prin curse regulate, delegantul va depune la autoritatea judeţeană de transport documentele prevăzute la pct. 10.1. în termen de 5 zile de la încheierea prezentului contract.</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 15. Clauze suspensive de intrare în vigoare a contractului</w:t>
      </w:r>
      <w:r w:rsidR="000C4599">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Prezentul contract se va încheia numai după depunerea la autoritatea judeţeană de transport, de către delegant, în copie, a certificatului de înregistrare fiscală şi a documentelor autovehiculelor înscrise la atribuirea traseelor pentru care a obţinut licenţe de traseu, după cum urmează:</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a)</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licenţele de traseu, însoţite de caietele de sarcini;</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b)</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copiile conforme ale licenţei de transport/comunitare;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c)</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căr</w:t>
      </w:r>
      <w:r>
        <w:rPr>
          <w:rStyle w:val="FontStyle97"/>
          <w:rFonts w:ascii="Tahoma" w:hAnsi="Tahoma" w:cs="Tahoma"/>
          <w:sz w:val="28"/>
          <w:szCs w:val="28"/>
          <w:lang w:val="ro-RO"/>
        </w:rPr>
        <w:t>ț</w:t>
      </w:r>
      <w:r w:rsidRPr="007D7098">
        <w:rPr>
          <w:rStyle w:val="FontStyle97"/>
          <w:rFonts w:ascii="Tahoma" w:hAnsi="Tahoma" w:cs="Tahoma"/>
          <w:sz w:val="28"/>
          <w:szCs w:val="28"/>
          <w:lang w:val="ro-RO"/>
        </w:rPr>
        <w:t>ile de identitate;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d)</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certificatele de înmatriculare;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e)</w:t>
      </w:r>
      <w:r w:rsidR="0079220B">
        <w:rPr>
          <w:rStyle w:val="FontStyle97"/>
          <w:rFonts w:ascii="Tahoma" w:hAnsi="Tahoma" w:cs="Tahoma"/>
          <w:sz w:val="28"/>
          <w:szCs w:val="28"/>
          <w:lang w:val="ro-RO"/>
        </w:rPr>
        <w:t xml:space="preserve"> </w:t>
      </w:r>
      <w:r w:rsidR="000C4599">
        <w:rPr>
          <w:rStyle w:val="FontStyle97"/>
          <w:rFonts w:ascii="Tahoma" w:hAnsi="Tahoma" w:cs="Tahoma"/>
          <w:sz w:val="28"/>
          <w:szCs w:val="28"/>
          <w:lang w:val="ro-RO"/>
        </w:rPr>
        <w:t>certificatele de clasificare.</w:t>
      </w:r>
    </w:p>
    <w:p w:rsidR="00165246" w:rsidRPr="007D7098" w:rsidRDefault="00165246" w:rsidP="00450366">
      <w:pPr>
        <w:spacing w:after="0" w:line="240" w:lineRule="auto"/>
        <w:jc w:val="both"/>
        <w:rPr>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Art.16. Documentele contractului</w:t>
      </w:r>
      <w:r w:rsidR="000C4599">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Documentele contractului sunt:</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lastRenderedPageBreak/>
        <w:t>a)</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Regulamentul serviciului de transport public judeţean de persoane, prin curse regulate, în Judeţul Bistriţa-Năsăud;</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b)</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Caietul de sarcini al serviciului de transport public judeţean d</w:t>
      </w:r>
      <w:r w:rsidR="002662CF">
        <w:rPr>
          <w:rStyle w:val="FontStyle97"/>
          <w:rFonts w:ascii="Tahoma" w:hAnsi="Tahoma" w:cs="Tahoma"/>
          <w:sz w:val="28"/>
          <w:szCs w:val="28"/>
          <w:lang w:val="ro-RO"/>
        </w:rPr>
        <w:t>e persoane, prin curse regulate.</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Art.17. Clauza contractuală privind protecţia mediului</w:t>
      </w:r>
      <w:r w:rsidR="000C4599">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Delegantul este obligat ca pe perioada derulării prezentului contract să respecte reglementările legale în vigoare privind protecţia mediului.</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0C4599" w:rsidP="0079220B">
      <w:pPr>
        <w:spacing w:after="0" w:line="240" w:lineRule="auto"/>
        <w:ind w:firstLine="720"/>
        <w:jc w:val="both"/>
        <w:rPr>
          <w:rStyle w:val="FontStyle89"/>
          <w:rFonts w:ascii="Tahoma" w:hAnsi="Tahoma" w:cs="Tahoma"/>
          <w:sz w:val="28"/>
          <w:szCs w:val="28"/>
          <w:lang w:val="ro-RO"/>
        </w:rPr>
      </w:pPr>
      <w:r>
        <w:rPr>
          <w:rStyle w:val="FontStyle89"/>
          <w:rFonts w:ascii="Tahoma" w:hAnsi="Tahoma" w:cs="Tahoma"/>
          <w:sz w:val="28"/>
          <w:szCs w:val="28"/>
          <w:lang w:val="ro-RO"/>
        </w:rPr>
        <w:t>Art.</w:t>
      </w:r>
      <w:r w:rsidR="00165246" w:rsidRPr="007D7098">
        <w:rPr>
          <w:rStyle w:val="FontStyle89"/>
          <w:rFonts w:ascii="Tahoma" w:hAnsi="Tahoma" w:cs="Tahoma"/>
          <w:sz w:val="28"/>
          <w:szCs w:val="28"/>
          <w:lang w:val="ro-RO"/>
        </w:rPr>
        <w:t>18.Alte Clauze</w:t>
      </w:r>
      <w:r>
        <w:rPr>
          <w:rStyle w:val="FontStyle89"/>
          <w:rFonts w:ascii="Tahoma" w:hAnsi="Tahoma" w:cs="Tahoma"/>
          <w:sz w:val="28"/>
          <w:szCs w:val="28"/>
          <w:lang w:val="ro-RO"/>
        </w:rPr>
        <w:t>:</w:t>
      </w:r>
    </w:p>
    <w:p w:rsidR="00165246" w:rsidRPr="007D7098"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În derularea contractului delegatarul nu va utiliza bunuri de retur şi bunuri de preluare, ca urmare la sfârşitul perioadei contractuale bunurile proprii ale delegatarului rămân în proprietatea acestuia.</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bookmarkStart w:id="0" w:name="_GoBack"/>
      <w:bookmarkEnd w:id="0"/>
      <w:r w:rsidRPr="007D7098">
        <w:rPr>
          <w:rStyle w:val="FontStyle89"/>
          <w:rFonts w:ascii="Tahoma" w:hAnsi="Tahoma" w:cs="Tahoma"/>
          <w:sz w:val="28"/>
          <w:szCs w:val="28"/>
          <w:lang w:val="ro-RO"/>
        </w:rPr>
        <w:t>Art.19. Încetarea contractului</w:t>
      </w:r>
      <w:r w:rsidR="000C4599">
        <w:rPr>
          <w:rStyle w:val="FontStyle89"/>
          <w:rFonts w:ascii="Tahoma" w:hAnsi="Tahoma" w:cs="Tahoma"/>
          <w:sz w:val="28"/>
          <w:szCs w:val="28"/>
          <w:lang w:val="ro-RO"/>
        </w:rPr>
        <w:t>:</w:t>
      </w:r>
    </w:p>
    <w:p w:rsidR="00165246" w:rsidRDefault="00165246" w:rsidP="0079220B">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Prezentul contract încetează în următoarele situaţii:</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a)</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la expirarea duratei stabilite prin contract;</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b)</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în cazul nerespectării obligaţiilor prevăzute în Regulamentul serviciului de transport public judeţean de persoane, prin curse regulate, în Judeţul Bistriţa-Năsăud şi în Caietul de sarcini al serviciului de transport public judeţean de persoane, prin curse regulate;</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c)</w:t>
      </w:r>
      <w:r w:rsidR="0079220B">
        <w:rPr>
          <w:rStyle w:val="FontStyle97"/>
          <w:rFonts w:ascii="Tahoma" w:hAnsi="Tahoma" w:cs="Tahoma"/>
          <w:sz w:val="28"/>
          <w:szCs w:val="28"/>
          <w:lang w:val="ro-RO"/>
        </w:rPr>
        <w:t xml:space="preserve"> </w:t>
      </w:r>
      <w:r w:rsidRPr="007D7098">
        <w:rPr>
          <w:rStyle w:val="FontStyle97"/>
          <w:rFonts w:ascii="Tahoma" w:hAnsi="Tahoma" w:cs="Tahoma"/>
          <w:sz w:val="28"/>
          <w:szCs w:val="28"/>
          <w:lang w:val="ro-RO"/>
        </w:rPr>
        <w:t>în cazul renunţării delegantului la licenţa de traseu, care se poate face la cererea expresă a delegantului care va fi depusă la Agenţia ARR Bistriţa-Năsăud, precum şi la Consiliul Judeţean Bistriţa-Năsăud;</w:t>
      </w:r>
    </w:p>
    <w:p w:rsidR="00165246" w:rsidRPr="007D7098" w:rsidRDefault="00165246" w:rsidP="002662CF">
      <w:pPr>
        <w:spacing w:after="0" w:line="240" w:lineRule="auto"/>
        <w:ind w:firstLine="720"/>
        <w:jc w:val="both"/>
        <w:rPr>
          <w:rStyle w:val="FontStyle97"/>
          <w:rFonts w:ascii="Tahoma" w:hAnsi="Tahoma" w:cs="Tahoma"/>
          <w:sz w:val="28"/>
          <w:szCs w:val="28"/>
          <w:lang w:val="ro-RO"/>
        </w:rPr>
      </w:pPr>
      <w:r w:rsidRPr="007D7098">
        <w:rPr>
          <w:rStyle w:val="FontStyle97"/>
          <w:rFonts w:ascii="Tahoma" w:hAnsi="Tahoma" w:cs="Tahoma"/>
          <w:sz w:val="28"/>
          <w:szCs w:val="28"/>
          <w:lang w:val="ro-RO"/>
        </w:rPr>
        <w:t>d) în cazul retragerii licenţei de traseu, în condiţiile prevăzute de legislaţia în vigoare.</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Art.20. Dispoziţii finale</w:t>
      </w:r>
      <w:r w:rsidR="000C4599">
        <w:rPr>
          <w:rStyle w:val="FontStyle89"/>
          <w:rFonts w:ascii="Tahoma" w:hAnsi="Tahoma" w:cs="Tahoma"/>
          <w:sz w:val="28"/>
          <w:szCs w:val="28"/>
          <w:lang w:val="ro-RO"/>
        </w:rPr>
        <w:t>:</w:t>
      </w:r>
    </w:p>
    <w:p w:rsidR="00165246" w:rsidRPr="007D7098" w:rsidRDefault="00165246" w:rsidP="00450366">
      <w:pPr>
        <w:spacing w:after="0" w:line="240" w:lineRule="auto"/>
        <w:jc w:val="both"/>
        <w:rPr>
          <w:rStyle w:val="FontStyle97"/>
          <w:rFonts w:ascii="Tahoma" w:hAnsi="Tahoma" w:cs="Tahoma"/>
          <w:sz w:val="28"/>
          <w:szCs w:val="28"/>
          <w:lang w:val="ro-RO"/>
        </w:rPr>
      </w:pPr>
      <w:r>
        <w:rPr>
          <w:rStyle w:val="FontStyle97"/>
          <w:rFonts w:ascii="Tahoma" w:hAnsi="Tahoma" w:cs="Tahoma"/>
          <w:sz w:val="28"/>
          <w:szCs w:val="28"/>
          <w:lang w:val="ro-RO"/>
        </w:rPr>
        <w:tab/>
      </w:r>
      <w:r w:rsidRPr="007D7098">
        <w:rPr>
          <w:rStyle w:val="FontStyle97"/>
          <w:rFonts w:ascii="Tahoma" w:hAnsi="Tahoma" w:cs="Tahoma"/>
          <w:sz w:val="28"/>
          <w:szCs w:val="28"/>
          <w:lang w:val="ro-RO"/>
        </w:rPr>
        <w:t xml:space="preserve">20.1.Delegantul trebuie să efectueze serviciul de transport public judeţean de persoane, prin curse regulate folosind mijloace de transport care să respecte prevederile legale cu privire la siguranţa în trafic şi protecţia mediului. </w:t>
      </w:r>
    </w:p>
    <w:p w:rsidR="00165246" w:rsidRPr="007D7098" w:rsidRDefault="00165246" w:rsidP="00450366">
      <w:pPr>
        <w:spacing w:after="0" w:line="240" w:lineRule="auto"/>
        <w:jc w:val="both"/>
        <w:rPr>
          <w:rStyle w:val="FontStyle97"/>
          <w:rFonts w:ascii="Tahoma" w:hAnsi="Tahoma" w:cs="Tahoma"/>
          <w:sz w:val="28"/>
          <w:szCs w:val="28"/>
          <w:lang w:val="ro-RO"/>
        </w:rPr>
      </w:pPr>
      <w:r>
        <w:rPr>
          <w:rStyle w:val="FontStyle97"/>
          <w:rFonts w:ascii="Tahoma" w:hAnsi="Tahoma" w:cs="Tahoma"/>
          <w:sz w:val="28"/>
          <w:szCs w:val="28"/>
          <w:lang w:val="ro-RO"/>
        </w:rPr>
        <w:tab/>
      </w:r>
      <w:r w:rsidRPr="007D7098">
        <w:rPr>
          <w:rStyle w:val="FontStyle97"/>
          <w:rFonts w:ascii="Tahoma" w:hAnsi="Tahoma" w:cs="Tahoma"/>
          <w:sz w:val="28"/>
          <w:szCs w:val="28"/>
          <w:lang w:val="ro-RO"/>
        </w:rPr>
        <w:t>20.2.În vederea efectuării serviciului de transport public judeţean de persoane, prin curse regulate delegantul va deţine licenţa de transport/licenţa comunitară, valabilă pe durata contractului.</w:t>
      </w:r>
    </w:p>
    <w:p w:rsidR="00165246" w:rsidRPr="007D7098" w:rsidRDefault="00165246" w:rsidP="00450366">
      <w:pPr>
        <w:spacing w:after="0" w:line="240" w:lineRule="auto"/>
        <w:jc w:val="both"/>
        <w:rPr>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Art.21.Soluţionarea litigiilor</w:t>
      </w:r>
      <w:r w:rsidR="000C4599">
        <w:rPr>
          <w:rStyle w:val="FontStyle89"/>
          <w:rFonts w:ascii="Tahoma" w:hAnsi="Tahoma" w:cs="Tahoma"/>
          <w:sz w:val="28"/>
          <w:szCs w:val="28"/>
          <w:lang w:val="ro-RO"/>
        </w:rPr>
        <w:t>:</w:t>
      </w:r>
    </w:p>
    <w:p w:rsidR="00165246" w:rsidRDefault="00165246" w:rsidP="00450366">
      <w:pPr>
        <w:spacing w:after="0" w:line="240" w:lineRule="auto"/>
        <w:jc w:val="both"/>
        <w:rPr>
          <w:rStyle w:val="FontStyle97"/>
          <w:rFonts w:ascii="Tahoma" w:hAnsi="Tahoma" w:cs="Tahoma"/>
          <w:sz w:val="28"/>
          <w:szCs w:val="28"/>
          <w:lang w:val="ro-RO"/>
        </w:rPr>
      </w:pPr>
      <w:r>
        <w:rPr>
          <w:rStyle w:val="FontStyle97"/>
          <w:rFonts w:ascii="Tahoma" w:hAnsi="Tahoma" w:cs="Tahoma"/>
          <w:sz w:val="28"/>
          <w:szCs w:val="28"/>
          <w:lang w:val="ro-RO"/>
        </w:rPr>
        <w:tab/>
      </w:r>
      <w:r w:rsidRPr="007D7098">
        <w:rPr>
          <w:rStyle w:val="FontStyle97"/>
          <w:rFonts w:ascii="Tahoma" w:hAnsi="Tahoma" w:cs="Tahoma"/>
          <w:sz w:val="28"/>
          <w:szCs w:val="28"/>
          <w:lang w:val="ro-RO"/>
        </w:rPr>
        <w:t>21.1.Delegatarul şi delegantul vor depune toate eforturile pentru rezolvarea pe cale amiabilă, prin tratative directe, orice neînţelegere sau dispută care se poate ivi între aceştia în cadrul sau în legătură cu îndeplinirea contractului.</w:t>
      </w:r>
    </w:p>
    <w:p w:rsidR="00165246" w:rsidRPr="007D7098" w:rsidRDefault="00165246" w:rsidP="00450366">
      <w:pPr>
        <w:spacing w:after="0" w:line="240" w:lineRule="auto"/>
        <w:jc w:val="both"/>
        <w:rPr>
          <w:rStyle w:val="FontStyle97"/>
          <w:rFonts w:ascii="Tahoma" w:hAnsi="Tahoma" w:cs="Tahoma"/>
          <w:sz w:val="28"/>
          <w:szCs w:val="28"/>
          <w:lang w:val="ro-RO"/>
        </w:rPr>
      </w:pPr>
      <w:r>
        <w:rPr>
          <w:rStyle w:val="FontStyle97"/>
          <w:rFonts w:ascii="Tahoma" w:hAnsi="Tahoma" w:cs="Tahoma"/>
          <w:sz w:val="28"/>
          <w:szCs w:val="28"/>
          <w:lang w:val="ro-RO"/>
        </w:rPr>
        <w:tab/>
      </w:r>
      <w:r w:rsidRPr="007D7098">
        <w:rPr>
          <w:rStyle w:val="FontStyle97"/>
          <w:rFonts w:ascii="Tahoma" w:hAnsi="Tahoma" w:cs="Tahoma"/>
          <w:sz w:val="28"/>
          <w:szCs w:val="28"/>
          <w:lang w:val="ro-RO"/>
        </w:rPr>
        <w:t xml:space="preserve">21.2.Dacă, după 15 zile de la începerea tratativelor, delegatarul şi delegantul nu rezolvă în mod amiabil o divergenţă contractuală, fiecare poate </w:t>
      </w:r>
      <w:r w:rsidRPr="007D7098">
        <w:rPr>
          <w:rStyle w:val="FontStyle97"/>
          <w:rFonts w:ascii="Tahoma" w:hAnsi="Tahoma" w:cs="Tahoma"/>
          <w:sz w:val="28"/>
          <w:szCs w:val="28"/>
          <w:lang w:val="ro-RO"/>
        </w:rPr>
        <w:lastRenderedPageBreak/>
        <w:t>solicita ca divergenţa să se soluţioneze de către instanţele judecătoreşti competente.</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Art.22. Limba care guvernează contractul</w:t>
      </w:r>
      <w:r w:rsidR="000C4599">
        <w:rPr>
          <w:rStyle w:val="FontStyle89"/>
          <w:rFonts w:ascii="Tahoma" w:hAnsi="Tahoma" w:cs="Tahoma"/>
          <w:sz w:val="28"/>
          <w:szCs w:val="28"/>
          <w:lang w:val="ro-RO"/>
        </w:rPr>
        <w:t>:</w:t>
      </w:r>
    </w:p>
    <w:p w:rsidR="00165246" w:rsidRDefault="00165246" w:rsidP="00450366">
      <w:pPr>
        <w:spacing w:after="0" w:line="240" w:lineRule="auto"/>
        <w:jc w:val="both"/>
        <w:rPr>
          <w:rStyle w:val="FontStyle97"/>
          <w:rFonts w:ascii="Tahoma" w:hAnsi="Tahoma" w:cs="Tahoma"/>
          <w:sz w:val="28"/>
          <w:szCs w:val="28"/>
          <w:lang w:val="ro-RO"/>
        </w:rPr>
      </w:pPr>
      <w:r>
        <w:rPr>
          <w:rStyle w:val="FontStyle97"/>
          <w:rFonts w:ascii="Tahoma" w:hAnsi="Tahoma" w:cs="Tahoma"/>
          <w:sz w:val="28"/>
          <w:szCs w:val="28"/>
          <w:lang w:val="ro-RO"/>
        </w:rPr>
        <w:tab/>
      </w:r>
      <w:r w:rsidRPr="007D7098">
        <w:rPr>
          <w:rStyle w:val="FontStyle97"/>
          <w:rFonts w:ascii="Tahoma" w:hAnsi="Tahoma" w:cs="Tahoma"/>
          <w:sz w:val="28"/>
          <w:szCs w:val="28"/>
          <w:lang w:val="ro-RO"/>
        </w:rPr>
        <w:t>Limba care guvernează contractul este limba română.</w:t>
      </w:r>
    </w:p>
    <w:p w:rsidR="00165246" w:rsidRPr="007D7098" w:rsidRDefault="00165246" w:rsidP="00450366">
      <w:pPr>
        <w:spacing w:after="0" w:line="240" w:lineRule="auto"/>
        <w:jc w:val="both"/>
        <w:rPr>
          <w:rStyle w:val="FontStyle97"/>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Art.23. Comunicări</w:t>
      </w:r>
      <w:r w:rsidR="000C4599">
        <w:rPr>
          <w:rStyle w:val="FontStyle89"/>
          <w:rFonts w:ascii="Tahoma" w:hAnsi="Tahoma" w:cs="Tahoma"/>
          <w:sz w:val="28"/>
          <w:szCs w:val="28"/>
          <w:lang w:val="ro-RO"/>
        </w:rPr>
        <w:t>:</w:t>
      </w:r>
    </w:p>
    <w:p w:rsidR="00165246" w:rsidRPr="007D7098" w:rsidRDefault="00165246" w:rsidP="00450366">
      <w:pPr>
        <w:spacing w:after="0" w:line="240" w:lineRule="auto"/>
        <w:jc w:val="both"/>
        <w:rPr>
          <w:rStyle w:val="FontStyle97"/>
          <w:rFonts w:ascii="Tahoma" w:hAnsi="Tahoma" w:cs="Tahoma"/>
          <w:sz w:val="28"/>
          <w:szCs w:val="28"/>
          <w:lang w:val="ro-RO"/>
        </w:rPr>
      </w:pPr>
      <w:r>
        <w:rPr>
          <w:rStyle w:val="FontStyle97"/>
          <w:rFonts w:ascii="Tahoma" w:hAnsi="Tahoma" w:cs="Tahoma"/>
          <w:sz w:val="28"/>
          <w:szCs w:val="28"/>
          <w:lang w:val="ro-RO"/>
        </w:rPr>
        <w:tab/>
      </w:r>
      <w:r w:rsidRPr="007D7098">
        <w:rPr>
          <w:rStyle w:val="FontStyle97"/>
          <w:rFonts w:ascii="Tahoma" w:hAnsi="Tahoma" w:cs="Tahoma"/>
          <w:sz w:val="28"/>
          <w:szCs w:val="28"/>
          <w:lang w:val="ro-RO"/>
        </w:rPr>
        <w:t>23.1.Orice comunicare între părţi, referitoare la îndeplinirea prezentului contract, trebuie   să   fie   transmisă   în   scris,   prin   depunere   directă   la   sediul delegatarului/delegantului, prin serviciul poştal sau prin serviciul de curierat rapid.</w:t>
      </w:r>
    </w:p>
    <w:p w:rsidR="00165246" w:rsidRPr="007D7098" w:rsidRDefault="00165246" w:rsidP="00450366">
      <w:pPr>
        <w:spacing w:after="0" w:line="240" w:lineRule="auto"/>
        <w:jc w:val="both"/>
        <w:rPr>
          <w:rStyle w:val="FontStyle97"/>
          <w:rFonts w:ascii="Tahoma" w:hAnsi="Tahoma" w:cs="Tahoma"/>
          <w:sz w:val="28"/>
          <w:szCs w:val="28"/>
          <w:lang w:val="ro-RO"/>
        </w:rPr>
      </w:pPr>
      <w:r>
        <w:rPr>
          <w:rStyle w:val="FontStyle97"/>
          <w:rFonts w:ascii="Tahoma" w:hAnsi="Tahoma" w:cs="Tahoma"/>
          <w:sz w:val="28"/>
          <w:szCs w:val="28"/>
          <w:lang w:val="ro-RO"/>
        </w:rPr>
        <w:tab/>
      </w:r>
      <w:r w:rsidRPr="007D7098">
        <w:rPr>
          <w:rStyle w:val="FontStyle97"/>
          <w:rFonts w:ascii="Tahoma" w:hAnsi="Tahoma" w:cs="Tahoma"/>
          <w:sz w:val="28"/>
          <w:szCs w:val="28"/>
          <w:lang w:val="ro-RO"/>
        </w:rPr>
        <w:t>23.2.Orice document scris trebuie înregistrat atât în momentul transmiterii, cât şi în momentul primirii.</w:t>
      </w:r>
    </w:p>
    <w:p w:rsidR="00165246" w:rsidRPr="007D7098" w:rsidRDefault="00165246" w:rsidP="00450366">
      <w:pPr>
        <w:spacing w:after="0" w:line="240" w:lineRule="auto"/>
        <w:jc w:val="both"/>
        <w:rPr>
          <w:rStyle w:val="FontStyle97"/>
          <w:rFonts w:ascii="Tahoma" w:hAnsi="Tahoma" w:cs="Tahoma"/>
          <w:sz w:val="28"/>
          <w:szCs w:val="28"/>
          <w:lang w:val="ro-RO"/>
        </w:rPr>
      </w:pPr>
      <w:r>
        <w:rPr>
          <w:rStyle w:val="FontStyle97"/>
          <w:rFonts w:ascii="Tahoma" w:hAnsi="Tahoma" w:cs="Tahoma"/>
          <w:sz w:val="28"/>
          <w:szCs w:val="28"/>
          <w:lang w:val="ro-RO"/>
        </w:rPr>
        <w:tab/>
      </w:r>
      <w:r w:rsidRPr="007D7098">
        <w:rPr>
          <w:rStyle w:val="FontStyle97"/>
          <w:rFonts w:ascii="Tahoma" w:hAnsi="Tahoma" w:cs="Tahoma"/>
          <w:sz w:val="28"/>
          <w:szCs w:val="28"/>
          <w:lang w:val="ro-RO"/>
        </w:rPr>
        <w:t>23.3.Comunicările între părţi se pot face şi prin fax sau e-mail cu condiţia confirmării în scris a primirii comunicării.</w:t>
      </w:r>
    </w:p>
    <w:p w:rsidR="00165246" w:rsidRDefault="00165246" w:rsidP="00450366">
      <w:pPr>
        <w:spacing w:after="0" w:line="240" w:lineRule="auto"/>
        <w:jc w:val="both"/>
        <w:rPr>
          <w:rStyle w:val="FontStyle89"/>
          <w:rFonts w:ascii="Tahoma" w:hAnsi="Tahoma" w:cs="Tahoma"/>
          <w:sz w:val="28"/>
          <w:szCs w:val="28"/>
          <w:lang w:val="ro-RO"/>
        </w:rPr>
      </w:pPr>
    </w:p>
    <w:p w:rsidR="00165246" w:rsidRPr="007D7098" w:rsidRDefault="00165246" w:rsidP="0079220B">
      <w:pPr>
        <w:spacing w:after="0" w:line="240" w:lineRule="auto"/>
        <w:ind w:firstLine="720"/>
        <w:jc w:val="both"/>
        <w:rPr>
          <w:rStyle w:val="FontStyle89"/>
          <w:rFonts w:ascii="Tahoma" w:hAnsi="Tahoma" w:cs="Tahoma"/>
          <w:sz w:val="28"/>
          <w:szCs w:val="28"/>
          <w:lang w:val="ro-RO"/>
        </w:rPr>
      </w:pPr>
      <w:r w:rsidRPr="007D7098">
        <w:rPr>
          <w:rStyle w:val="FontStyle89"/>
          <w:rFonts w:ascii="Tahoma" w:hAnsi="Tahoma" w:cs="Tahoma"/>
          <w:sz w:val="28"/>
          <w:szCs w:val="28"/>
          <w:lang w:val="ro-RO"/>
        </w:rPr>
        <w:t>Art.24. Legea aplicabilă contractului</w:t>
      </w:r>
      <w:r w:rsidR="000C4599">
        <w:rPr>
          <w:rStyle w:val="FontStyle89"/>
          <w:rFonts w:ascii="Tahoma" w:hAnsi="Tahoma" w:cs="Tahoma"/>
          <w:sz w:val="28"/>
          <w:szCs w:val="28"/>
          <w:lang w:val="ro-RO"/>
        </w:rPr>
        <w:t>:</w:t>
      </w:r>
    </w:p>
    <w:p w:rsidR="00165246" w:rsidRPr="007D7098" w:rsidRDefault="00165246" w:rsidP="00450366">
      <w:pPr>
        <w:spacing w:after="0" w:line="240" w:lineRule="auto"/>
        <w:jc w:val="both"/>
        <w:rPr>
          <w:rStyle w:val="FontStyle97"/>
          <w:rFonts w:ascii="Tahoma" w:hAnsi="Tahoma" w:cs="Tahoma"/>
          <w:sz w:val="28"/>
          <w:szCs w:val="28"/>
          <w:lang w:val="ro-RO"/>
        </w:rPr>
      </w:pPr>
      <w:r>
        <w:rPr>
          <w:rStyle w:val="FontStyle97"/>
          <w:rFonts w:ascii="Tahoma" w:hAnsi="Tahoma" w:cs="Tahoma"/>
          <w:sz w:val="28"/>
          <w:szCs w:val="28"/>
          <w:lang w:val="ro-RO"/>
        </w:rPr>
        <w:tab/>
      </w:r>
      <w:r w:rsidRPr="007D7098">
        <w:rPr>
          <w:rStyle w:val="FontStyle97"/>
          <w:rFonts w:ascii="Tahoma" w:hAnsi="Tahoma" w:cs="Tahoma"/>
          <w:sz w:val="28"/>
          <w:szCs w:val="28"/>
          <w:lang w:val="ro-RO"/>
        </w:rPr>
        <w:t>Prezentul contractul se supune legii române şi va fi interpretat în conformitate cu aceasta.</w:t>
      </w:r>
    </w:p>
    <w:p w:rsidR="00165246" w:rsidRPr="007D7098" w:rsidRDefault="00165246" w:rsidP="00450366">
      <w:pPr>
        <w:spacing w:after="0" w:line="240" w:lineRule="auto"/>
        <w:jc w:val="both"/>
        <w:rPr>
          <w:rStyle w:val="FontStyle97"/>
          <w:rFonts w:ascii="Tahoma" w:hAnsi="Tahoma" w:cs="Tahoma"/>
          <w:sz w:val="28"/>
          <w:szCs w:val="28"/>
          <w:lang w:val="ro-RO"/>
        </w:rPr>
      </w:pPr>
      <w:r>
        <w:rPr>
          <w:rStyle w:val="FontStyle97"/>
          <w:rFonts w:ascii="Tahoma" w:hAnsi="Tahoma" w:cs="Tahoma"/>
          <w:sz w:val="28"/>
          <w:szCs w:val="28"/>
          <w:lang w:val="ro-RO"/>
        </w:rPr>
        <w:tab/>
      </w:r>
      <w:r w:rsidRPr="007D7098">
        <w:rPr>
          <w:rStyle w:val="FontStyle97"/>
          <w:rFonts w:ascii="Tahoma" w:hAnsi="Tahoma" w:cs="Tahoma"/>
          <w:sz w:val="28"/>
          <w:szCs w:val="28"/>
          <w:lang w:val="ro-RO"/>
        </w:rPr>
        <w:t>Părţile au încheiat astăzi</w:t>
      </w:r>
      <w:r w:rsidR="000C4599">
        <w:rPr>
          <w:rStyle w:val="FontStyle97"/>
          <w:rFonts w:ascii="Tahoma" w:hAnsi="Tahoma" w:cs="Tahoma"/>
          <w:sz w:val="28"/>
          <w:szCs w:val="28"/>
          <w:lang w:val="ro-RO"/>
        </w:rPr>
        <w:t>,</w:t>
      </w:r>
      <w:r w:rsidRPr="007D7098">
        <w:rPr>
          <w:rStyle w:val="FontStyle97"/>
          <w:rFonts w:ascii="Tahoma" w:hAnsi="Tahoma" w:cs="Tahoma"/>
          <w:sz w:val="28"/>
          <w:szCs w:val="28"/>
          <w:lang w:val="ro-RO"/>
        </w:rPr>
        <w:t xml:space="preserve"> </w:t>
      </w:r>
      <w:r>
        <w:rPr>
          <w:rStyle w:val="FontStyle97"/>
          <w:rFonts w:ascii="Tahoma" w:hAnsi="Tahoma" w:cs="Tahoma"/>
          <w:sz w:val="28"/>
          <w:szCs w:val="28"/>
          <w:lang w:val="ro-RO"/>
        </w:rPr>
        <w:t>___</w:t>
      </w:r>
      <w:r w:rsidR="000C4599">
        <w:rPr>
          <w:rStyle w:val="FontStyle97"/>
          <w:rFonts w:ascii="Tahoma" w:hAnsi="Tahoma" w:cs="Tahoma"/>
          <w:sz w:val="28"/>
          <w:szCs w:val="28"/>
          <w:lang w:val="ro-RO"/>
        </w:rPr>
        <w:t>_________</w:t>
      </w:r>
      <w:r>
        <w:rPr>
          <w:rStyle w:val="FontStyle97"/>
          <w:rFonts w:ascii="Tahoma" w:hAnsi="Tahoma" w:cs="Tahoma"/>
          <w:sz w:val="28"/>
          <w:szCs w:val="28"/>
          <w:lang w:val="ro-RO"/>
        </w:rPr>
        <w:t>___</w:t>
      </w:r>
      <w:r w:rsidR="000C4599">
        <w:rPr>
          <w:rStyle w:val="FontStyle97"/>
          <w:rFonts w:ascii="Tahoma" w:hAnsi="Tahoma" w:cs="Tahoma"/>
          <w:sz w:val="28"/>
          <w:szCs w:val="28"/>
          <w:lang w:val="ro-RO"/>
        </w:rPr>
        <w:t>,</w:t>
      </w:r>
      <w:r w:rsidRPr="007D7098">
        <w:rPr>
          <w:rStyle w:val="FontStyle97"/>
          <w:rFonts w:ascii="Tahoma" w:hAnsi="Tahoma" w:cs="Tahoma"/>
          <w:sz w:val="28"/>
          <w:szCs w:val="28"/>
          <w:lang w:val="ro-RO"/>
        </w:rPr>
        <w:t xml:space="preserve"> prezentul contract în două exemplare, câte unul pentru fiecare parte.</w:t>
      </w:r>
    </w:p>
    <w:p w:rsidR="00165246" w:rsidRDefault="00165246" w:rsidP="00450366">
      <w:pPr>
        <w:spacing w:after="0" w:line="240" w:lineRule="auto"/>
        <w:jc w:val="both"/>
        <w:rPr>
          <w:lang w:val="ro-RO"/>
        </w:rPr>
      </w:pPr>
    </w:p>
    <w:p w:rsidR="002662CF" w:rsidRDefault="002662CF" w:rsidP="00450366">
      <w:pPr>
        <w:spacing w:after="0" w:line="240" w:lineRule="auto"/>
        <w:jc w:val="both"/>
        <w:rPr>
          <w:lang w:val="ro-RO"/>
        </w:rPr>
      </w:pPr>
    </w:p>
    <w:p w:rsidR="002662CF" w:rsidRDefault="002662CF" w:rsidP="00450366">
      <w:pPr>
        <w:spacing w:after="0" w:line="240" w:lineRule="auto"/>
        <w:jc w:val="both"/>
        <w:rPr>
          <w:lang w:val="ro-RO"/>
        </w:rPr>
      </w:pPr>
    </w:p>
    <w:p w:rsidR="002662CF" w:rsidRDefault="002662CF" w:rsidP="00450366">
      <w:pPr>
        <w:spacing w:after="0" w:line="240" w:lineRule="auto"/>
        <w:jc w:val="both"/>
        <w:rPr>
          <w:lang w:val="ro-RO"/>
        </w:rPr>
      </w:pPr>
    </w:p>
    <w:p w:rsidR="002662CF" w:rsidRPr="007D7098" w:rsidRDefault="002662CF" w:rsidP="00450366">
      <w:pPr>
        <w:spacing w:after="0" w:line="240" w:lineRule="auto"/>
        <w:jc w:val="both"/>
        <w:rPr>
          <w:lang w:val="ro-RO"/>
        </w:rPr>
      </w:pPr>
    </w:p>
    <w:p w:rsidR="00165246" w:rsidRPr="007D7098" w:rsidRDefault="00165246" w:rsidP="00450366">
      <w:pPr>
        <w:spacing w:after="0" w:line="240" w:lineRule="auto"/>
        <w:jc w:val="both"/>
        <w:rPr>
          <w:rStyle w:val="FontStyle89"/>
          <w:rFonts w:ascii="Tahoma" w:hAnsi="Tahoma" w:cs="Tahoma"/>
          <w:sz w:val="28"/>
          <w:szCs w:val="28"/>
          <w:lang w:val="ro-RO"/>
        </w:rPr>
      </w:pPr>
      <w:r>
        <w:rPr>
          <w:rStyle w:val="FontStyle89"/>
          <w:rFonts w:ascii="Tahoma" w:hAnsi="Tahoma" w:cs="Tahoma"/>
          <w:sz w:val="28"/>
          <w:szCs w:val="28"/>
          <w:lang w:val="ro-RO"/>
        </w:rPr>
        <w:tab/>
      </w:r>
      <w:r>
        <w:rPr>
          <w:rStyle w:val="FontStyle89"/>
          <w:rFonts w:ascii="Tahoma" w:hAnsi="Tahoma" w:cs="Tahoma"/>
          <w:sz w:val="28"/>
          <w:szCs w:val="28"/>
          <w:lang w:val="ro-RO"/>
        </w:rPr>
        <w:tab/>
      </w:r>
      <w:r w:rsidRPr="007D7098">
        <w:rPr>
          <w:rStyle w:val="FontStyle89"/>
          <w:rFonts w:ascii="Tahoma" w:hAnsi="Tahoma" w:cs="Tahoma"/>
          <w:sz w:val="28"/>
          <w:szCs w:val="28"/>
          <w:lang w:val="ro-RO"/>
        </w:rPr>
        <w:t>Delegatar</w:t>
      </w:r>
      <w:r w:rsidR="002C3FC5">
        <w:rPr>
          <w:rStyle w:val="FontStyle89"/>
          <w:rFonts w:ascii="Tahoma" w:hAnsi="Tahoma" w:cs="Tahoma"/>
          <w:sz w:val="28"/>
          <w:szCs w:val="28"/>
          <w:lang w:val="ro-RO"/>
        </w:rPr>
        <w:t>,</w:t>
      </w:r>
      <w:r w:rsidRPr="007D7098">
        <w:rPr>
          <w:rStyle w:val="FontStyle89"/>
          <w:rFonts w:ascii="Tahoma" w:hAnsi="Tahoma" w:cs="Tahoma"/>
          <w:sz w:val="28"/>
          <w:szCs w:val="28"/>
          <w:lang w:val="ro-RO"/>
        </w:rPr>
        <w:tab/>
      </w:r>
      <w:r>
        <w:rPr>
          <w:rStyle w:val="FontStyle89"/>
          <w:rFonts w:ascii="Tahoma" w:hAnsi="Tahoma" w:cs="Tahoma"/>
          <w:sz w:val="28"/>
          <w:szCs w:val="28"/>
          <w:lang w:val="ro-RO"/>
        </w:rPr>
        <w:tab/>
      </w:r>
      <w:r>
        <w:rPr>
          <w:rStyle w:val="FontStyle89"/>
          <w:rFonts w:ascii="Tahoma" w:hAnsi="Tahoma" w:cs="Tahoma"/>
          <w:sz w:val="28"/>
          <w:szCs w:val="28"/>
          <w:lang w:val="ro-RO"/>
        </w:rPr>
        <w:tab/>
      </w:r>
      <w:r>
        <w:rPr>
          <w:rStyle w:val="FontStyle89"/>
          <w:rFonts w:ascii="Tahoma" w:hAnsi="Tahoma" w:cs="Tahoma"/>
          <w:sz w:val="28"/>
          <w:szCs w:val="28"/>
          <w:lang w:val="ro-RO"/>
        </w:rPr>
        <w:tab/>
      </w:r>
      <w:r>
        <w:rPr>
          <w:rStyle w:val="FontStyle89"/>
          <w:rFonts w:ascii="Tahoma" w:hAnsi="Tahoma" w:cs="Tahoma"/>
          <w:sz w:val="28"/>
          <w:szCs w:val="28"/>
          <w:lang w:val="ro-RO"/>
        </w:rPr>
        <w:tab/>
      </w:r>
      <w:r w:rsidRPr="007D7098">
        <w:rPr>
          <w:rStyle w:val="FontStyle89"/>
          <w:rFonts w:ascii="Tahoma" w:hAnsi="Tahoma" w:cs="Tahoma"/>
          <w:sz w:val="28"/>
          <w:szCs w:val="28"/>
          <w:lang w:val="ro-RO"/>
        </w:rPr>
        <w:t>Delegant,</w:t>
      </w:r>
    </w:p>
    <w:p w:rsidR="00165246" w:rsidRDefault="00165246" w:rsidP="00450366">
      <w:pPr>
        <w:spacing w:after="0" w:line="240" w:lineRule="auto"/>
        <w:jc w:val="both"/>
        <w:rPr>
          <w:rFonts w:ascii="Tahoma" w:hAnsi="Tahoma" w:cs="Tahoma"/>
          <w:sz w:val="24"/>
          <w:szCs w:val="24"/>
          <w:lang w:val="ro-RO"/>
        </w:rPr>
      </w:pPr>
      <w:r w:rsidRPr="007D7098">
        <w:rPr>
          <w:lang w:val="ro-RO"/>
        </w:rPr>
        <w:tab/>
      </w:r>
      <w:r w:rsidRPr="00673020">
        <w:rPr>
          <w:rFonts w:ascii="Tahoma" w:hAnsi="Tahoma" w:cs="Tahoma"/>
          <w:sz w:val="24"/>
          <w:szCs w:val="24"/>
          <w:lang w:val="ro-RO"/>
        </w:rPr>
        <w:tab/>
      </w:r>
      <w:r w:rsidRPr="00673020">
        <w:rPr>
          <w:rFonts w:ascii="Tahoma" w:hAnsi="Tahoma" w:cs="Tahoma"/>
          <w:sz w:val="24"/>
          <w:szCs w:val="24"/>
          <w:lang w:val="ro-RO"/>
        </w:rPr>
        <w:tab/>
      </w:r>
    </w:p>
    <w:p w:rsidR="002662CF" w:rsidRDefault="00165246" w:rsidP="00450366">
      <w:pPr>
        <w:spacing w:after="0" w:line="240" w:lineRule="auto"/>
        <w:jc w:val="both"/>
        <w:rPr>
          <w:rFonts w:ascii="Tahoma" w:hAnsi="Tahoma" w:cs="Tahoma"/>
          <w:sz w:val="24"/>
          <w:szCs w:val="24"/>
          <w:lang w:val="ro-RO"/>
        </w:rPr>
      </w:pPr>
      <w:r w:rsidRPr="00673020">
        <w:rPr>
          <w:rFonts w:ascii="Tahoma" w:hAnsi="Tahoma" w:cs="Tahoma"/>
          <w:sz w:val="24"/>
          <w:szCs w:val="24"/>
          <w:lang w:val="ro-RO"/>
        </w:rPr>
        <w:tab/>
      </w:r>
      <w:r w:rsidRPr="00673020">
        <w:rPr>
          <w:rFonts w:ascii="Tahoma" w:hAnsi="Tahoma" w:cs="Tahoma"/>
          <w:sz w:val="24"/>
          <w:szCs w:val="24"/>
          <w:lang w:val="ro-RO"/>
        </w:rPr>
        <w:tab/>
      </w:r>
      <w:r w:rsidRPr="00673020">
        <w:rPr>
          <w:rFonts w:ascii="Tahoma" w:hAnsi="Tahoma" w:cs="Tahoma"/>
          <w:sz w:val="24"/>
          <w:szCs w:val="24"/>
          <w:lang w:val="ro-RO"/>
        </w:rPr>
        <w:tab/>
      </w:r>
    </w:p>
    <w:p w:rsidR="00165246" w:rsidRPr="00673020" w:rsidRDefault="00165246" w:rsidP="00450366">
      <w:pPr>
        <w:spacing w:after="0" w:line="240" w:lineRule="auto"/>
        <w:jc w:val="both"/>
        <w:rPr>
          <w:rFonts w:ascii="Tahoma" w:hAnsi="Tahoma" w:cs="Tahoma"/>
          <w:sz w:val="24"/>
          <w:szCs w:val="24"/>
          <w:lang w:val="ro-RO"/>
        </w:rPr>
      </w:pPr>
      <w:r w:rsidRPr="00673020">
        <w:rPr>
          <w:rFonts w:ascii="Tahoma" w:hAnsi="Tahoma" w:cs="Tahoma"/>
          <w:sz w:val="24"/>
          <w:szCs w:val="24"/>
          <w:lang w:val="ro-RO"/>
        </w:rPr>
        <w:tab/>
      </w:r>
      <w:r w:rsidRPr="00673020">
        <w:rPr>
          <w:rFonts w:ascii="Tahoma" w:hAnsi="Tahoma" w:cs="Tahoma"/>
          <w:sz w:val="24"/>
          <w:szCs w:val="24"/>
          <w:lang w:val="ro-RO"/>
        </w:rPr>
        <w:tab/>
      </w:r>
    </w:p>
    <w:p w:rsidR="00165246" w:rsidRPr="008F1F0E" w:rsidRDefault="00165246" w:rsidP="00450366">
      <w:pPr>
        <w:spacing w:after="0" w:line="240" w:lineRule="auto"/>
        <w:jc w:val="both"/>
        <w:rPr>
          <w:rFonts w:ascii="Tahoma" w:hAnsi="Tahoma" w:cs="Tahoma"/>
          <w:b/>
          <w:sz w:val="24"/>
          <w:szCs w:val="24"/>
          <w:lang w:val="ro-RO"/>
        </w:rPr>
      </w:pPr>
      <w:r w:rsidRPr="00673020">
        <w:rPr>
          <w:rFonts w:ascii="Tahoma" w:hAnsi="Tahoma" w:cs="Tahoma"/>
          <w:sz w:val="24"/>
          <w:szCs w:val="24"/>
          <w:lang w:val="ro-RO"/>
        </w:rPr>
        <w:tab/>
        <w:t xml:space="preserve">   </w:t>
      </w:r>
      <w:r w:rsidRPr="008F1F0E">
        <w:rPr>
          <w:rFonts w:ascii="Tahoma" w:hAnsi="Tahoma" w:cs="Tahoma"/>
          <w:b/>
          <w:sz w:val="24"/>
          <w:szCs w:val="24"/>
          <w:lang w:val="ro-RO"/>
        </w:rPr>
        <w:t>Administrator public,</w:t>
      </w:r>
      <w:r w:rsidRPr="008F1F0E">
        <w:rPr>
          <w:rFonts w:ascii="Tahoma" w:hAnsi="Tahoma" w:cs="Tahoma"/>
          <w:b/>
          <w:sz w:val="24"/>
          <w:szCs w:val="24"/>
          <w:lang w:val="ro-RO"/>
        </w:rPr>
        <w:tab/>
      </w:r>
      <w:r w:rsidRPr="008F1F0E">
        <w:rPr>
          <w:rFonts w:ascii="Tahoma" w:hAnsi="Tahoma" w:cs="Tahoma"/>
          <w:b/>
          <w:sz w:val="24"/>
          <w:szCs w:val="24"/>
          <w:lang w:val="ro-RO"/>
        </w:rPr>
        <w:tab/>
      </w:r>
      <w:r w:rsidRPr="008F1F0E">
        <w:rPr>
          <w:rFonts w:ascii="Tahoma" w:hAnsi="Tahoma" w:cs="Tahoma"/>
          <w:b/>
          <w:sz w:val="24"/>
          <w:szCs w:val="24"/>
          <w:lang w:val="ro-RO"/>
        </w:rPr>
        <w:tab/>
        <w:t xml:space="preserve">                  Administrator,</w:t>
      </w:r>
    </w:p>
    <w:p w:rsidR="00165246" w:rsidRPr="008F1F0E" w:rsidRDefault="00165246" w:rsidP="00450366">
      <w:pPr>
        <w:spacing w:after="0" w:line="240" w:lineRule="auto"/>
        <w:jc w:val="both"/>
        <w:rPr>
          <w:rFonts w:ascii="Tahoma" w:hAnsi="Tahoma" w:cs="Tahoma"/>
          <w:b/>
          <w:sz w:val="24"/>
          <w:szCs w:val="24"/>
          <w:lang w:val="ro-RO"/>
        </w:rPr>
      </w:pPr>
      <w:r w:rsidRPr="008F1F0E">
        <w:rPr>
          <w:rFonts w:ascii="Tahoma" w:hAnsi="Tahoma" w:cs="Tahoma"/>
          <w:b/>
          <w:sz w:val="24"/>
          <w:szCs w:val="24"/>
          <w:lang w:val="ro-RO"/>
        </w:rPr>
        <w:t xml:space="preserve">        </w:t>
      </w:r>
      <w:r w:rsidR="004976F7">
        <w:rPr>
          <w:rFonts w:ascii="Tahoma" w:hAnsi="Tahoma" w:cs="Tahoma"/>
          <w:b/>
          <w:sz w:val="24"/>
          <w:szCs w:val="24"/>
          <w:lang w:val="ro-RO"/>
        </w:rPr>
        <w:t xml:space="preserve"> </w:t>
      </w:r>
      <w:r w:rsidRPr="008F1F0E">
        <w:rPr>
          <w:rFonts w:ascii="Tahoma" w:hAnsi="Tahoma" w:cs="Tahoma"/>
          <w:b/>
          <w:sz w:val="24"/>
          <w:szCs w:val="24"/>
          <w:lang w:val="ro-RO"/>
        </w:rPr>
        <w:t xml:space="preserve"> Florin Grigore Moldovan                                 </w:t>
      </w:r>
    </w:p>
    <w:p w:rsidR="00165246" w:rsidRPr="008F1F0E" w:rsidRDefault="00165246" w:rsidP="00450366">
      <w:pPr>
        <w:spacing w:after="0" w:line="240" w:lineRule="auto"/>
        <w:jc w:val="both"/>
        <w:rPr>
          <w:rFonts w:ascii="Tahoma" w:hAnsi="Tahoma" w:cs="Tahoma"/>
          <w:b/>
          <w:sz w:val="24"/>
          <w:szCs w:val="24"/>
          <w:lang w:val="ro-RO"/>
        </w:rPr>
      </w:pPr>
      <w:r w:rsidRPr="008F1F0E">
        <w:rPr>
          <w:rFonts w:ascii="Tahoma" w:hAnsi="Tahoma" w:cs="Tahoma"/>
          <w:b/>
          <w:sz w:val="24"/>
          <w:szCs w:val="24"/>
          <w:lang w:val="ro-RO"/>
        </w:rPr>
        <w:tab/>
      </w:r>
      <w:r w:rsidRPr="008F1F0E">
        <w:rPr>
          <w:rFonts w:ascii="Tahoma" w:hAnsi="Tahoma" w:cs="Tahoma"/>
          <w:b/>
          <w:sz w:val="24"/>
          <w:szCs w:val="24"/>
          <w:lang w:val="ro-RO"/>
        </w:rPr>
        <w:tab/>
      </w:r>
      <w:r w:rsidRPr="008F1F0E">
        <w:rPr>
          <w:rFonts w:ascii="Tahoma" w:hAnsi="Tahoma" w:cs="Tahoma"/>
          <w:b/>
          <w:sz w:val="24"/>
          <w:szCs w:val="24"/>
          <w:lang w:val="ro-RO"/>
        </w:rPr>
        <w:tab/>
      </w:r>
      <w:r w:rsidRPr="008F1F0E">
        <w:rPr>
          <w:rFonts w:ascii="Tahoma" w:hAnsi="Tahoma" w:cs="Tahoma"/>
          <w:b/>
          <w:sz w:val="24"/>
          <w:szCs w:val="24"/>
          <w:lang w:val="ro-RO"/>
        </w:rPr>
        <w:tab/>
      </w:r>
    </w:p>
    <w:p w:rsidR="00165246" w:rsidRPr="008F1F0E" w:rsidRDefault="00165246" w:rsidP="00450366">
      <w:pPr>
        <w:spacing w:after="0" w:line="240" w:lineRule="auto"/>
        <w:jc w:val="both"/>
        <w:rPr>
          <w:rFonts w:ascii="Tahoma" w:hAnsi="Tahoma" w:cs="Tahoma"/>
          <w:b/>
          <w:sz w:val="24"/>
          <w:szCs w:val="24"/>
          <w:lang w:val="ro-RO"/>
        </w:rPr>
      </w:pPr>
    </w:p>
    <w:p w:rsidR="00165246" w:rsidRDefault="00165246" w:rsidP="00450366">
      <w:pPr>
        <w:spacing w:after="0" w:line="240" w:lineRule="auto"/>
        <w:jc w:val="both"/>
        <w:rPr>
          <w:rFonts w:ascii="Tahoma" w:hAnsi="Tahoma" w:cs="Tahoma"/>
          <w:b/>
          <w:sz w:val="24"/>
          <w:szCs w:val="24"/>
          <w:lang w:val="ro-RO"/>
        </w:rPr>
      </w:pPr>
    </w:p>
    <w:p w:rsidR="002662CF" w:rsidRPr="008F1F0E" w:rsidRDefault="002662CF" w:rsidP="00450366">
      <w:pPr>
        <w:spacing w:after="0" w:line="240" w:lineRule="auto"/>
        <w:jc w:val="both"/>
        <w:rPr>
          <w:rFonts w:ascii="Tahoma" w:hAnsi="Tahoma" w:cs="Tahoma"/>
          <w:b/>
          <w:sz w:val="24"/>
          <w:szCs w:val="24"/>
          <w:lang w:val="ro-RO"/>
        </w:rPr>
      </w:pPr>
    </w:p>
    <w:p w:rsidR="00165246" w:rsidRPr="008F1F0E" w:rsidRDefault="00165246" w:rsidP="00450366">
      <w:pPr>
        <w:spacing w:after="0" w:line="240" w:lineRule="auto"/>
        <w:jc w:val="both"/>
        <w:rPr>
          <w:rFonts w:ascii="Tahoma" w:hAnsi="Tahoma" w:cs="Tahoma"/>
          <w:b/>
          <w:sz w:val="24"/>
          <w:szCs w:val="24"/>
          <w:lang w:val="ro-RO"/>
        </w:rPr>
      </w:pPr>
      <w:r w:rsidRPr="008F1F0E">
        <w:rPr>
          <w:rFonts w:ascii="Tahoma" w:hAnsi="Tahoma" w:cs="Tahoma"/>
          <w:b/>
          <w:sz w:val="24"/>
          <w:szCs w:val="24"/>
          <w:lang w:val="ro-RO"/>
        </w:rPr>
        <w:tab/>
        <w:t xml:space="preserve">  </w:t>
      </w:r>
      <w:r w:rsidR="002662CF">
        <w:rPr>
          <w:rFonts w:ascii="Tahoma" w:hAnsi="Tahoma" w:cs="Tahoma"/>
          <w:b/>
          <w:sz w:val="24"/>
          <w:szCs w:val="24"/>
          <w:lang w:val="ro-RO"/>
        </w:rPr>
        <w:t xml:space="preserve">  </w:t>
      </w:r>
      <w:r w:rsidRPr="008F1F0E">
        <w:rPr>
          <w:rFonts w:ascii="Tahoma" w:hAnsi="Tahoma" w:cs="Tahoma"/>
          <w:b/>
          <w:sz w:val="24"/>
          <w:szCs w:val="24"/>
          <w:lang w:val="ro-RO"/>
        </w:rPr>
        <w:t>Director economic,</w:t>
      </w:r>
    </w:p>
    <w:p w:rsidR="00165246" w:rsidRPr="008F1F0E" w:rsidRDefault="00165246" w:rsidP="00450366">
      <w:pPr>
        <w:spacing w:after="0" w:line="240" w:lineRule="auto"/>
        <w:jc w:val="both"/>
        <w:rPr>
          <w:rFonts w:ascii="Tahoma" w:hAnsi="Tahoma" w:cs="Tahoma"/>
          <w:b/>
          <w:sz w:val="24"/>
          <w:szCs w:val="24"/>
          <w:lang w:val="ro-RO"/>
        </w:rPr>
      </w:pPr>
      <w:r w:rsidRPr="008F1F0E">
        <w:rPr>
          <w:rFonts w:ascii="Tahoma" w:hAnsi="Tahoma" w:cs="Tahoma"/>
          <w:b/>
          <w:sz w:val="24"/>
          <w:szCs w:val="24"/>
          <w:lang w:val="ro-RO"/>
        </w:rPr>
        <w:t xml:space="preserve">              </w:t>
      </w:r>
      <w:r w:rsidR="002662CF">
        <w:rPr>
          <w:rFonts w:ascii="Tahoma" w:hAnsi="Tahoma" w:cs="Tahoma"/>
          <w:b/>
          <w:sz w:val="24"/>
          <w:szCs w:val="24"/>
          <w:lang w:val="ro-RO"/>
        </w:rPr>
        <w:t xml:space="preserve">  </w:t>
      </w:r>
      <w:r w:rsidRPr="008F1F0E">
        <w:rPr>
          <w:rFonts w:ascii="Tahoma" w:hAnsi="Tahoma" w:cs="Tahoma"/>
          <w:b/>
          <w:sz w:val="24"/>
          <w:szCs w:val="24"/>
          <w:lang w:val="ro-RO"/>
        </w:rPr>
        <w:t xml:space="preserve">  </w:t>
      </w:r>
      <w:r w:rsidR="002662CF">
        <w:rPr>
          <w:rFonts w:ascii="Tahoma" w:hAnsi="Tahoma" w:cs="Tahoma"/>
          <w:b/>
          <w:sz w:val="24"/>
          <w:szCs w:val="24"/>
          <w:lang w:val="ro-RO"/>
        </w:rPr>
        <w:t xml:space="preserve"> </w:t>
      </w:r>
      <w:r w:rsidRPr="008F1F0E">
        <w:rPr>
          <w:rFonts w:ascii="Tahoma" w:hAnsi="Tahoma" w:cs="Tahoma"/>
          <w:b/>
          <w:sz w:val="24"/>
          <w:szCs w:val="24"/>
          <w:lang w:val="ro-RO"/>
        </w:rPr>
        <w:t>Viorel Tiniș</w:t>
      </w:r>
    </w:p>
    <w:p w:rsidR="00165246" w:rsidRPr="008F1F0E" w:rsidRDefault="00165246" w:rsidP="00450366">
      <w:pPr>
        <w:spacing w:after="0" w:line="240" w:lineRule="auto"/>
        <w:jc w:val="both"/>
        <w:rPr>
          <w:rFonts w:ascii="Tahoma" w:hAnsi="Tahoma" w:cs="Tahoma"/>
          <w:b/>
          <w:sz w:val="24"/>
          <w:szCs w:val="24"/>
          <w:lang w:val="ro-RO"/>
        </w:rPr>
      </w:pPr>
    </w:p>
    <w:p w:rsidR="00165246" w:rsidRDefault="00165246" w:rsidP="00450366">
      <w:pPr>
        <w:spacing w:after="0" w:line="240" w:lineRule="auto"/>
        <w:jc w:val="both"/>
        <w:rPr>
          <w:rFonts w:ascii="Tahoma" w:hAnsi="Tahoma" w:cs="Tahoma"/>
          <w:b/>
          <w:sz w:val="24"/>
          <w:szCs w:val="24"/>
          <w:lang w:val="ro-RO"/>
        </w:rPr>
      </w:pPr>
    </w:p>
    <w:p w:rsidR="002662CF" w:rsidRPr="008F1F0E" w:rsidRDefault="002662CF" w:rsidP="00450366">
      <w:pPr>
        <w:spacing w:after="0" w:line="240" w:lineRule="auto"/>
        <w:jc w:val="both"/>
        <w:rPr>
          <w:rFonts w:ascii="Tahoma" w:hAnsi="Tahoma" w:cs="Tahoma"/>
          <w:b/>
          <w:sz w:val="24"/>
          <w:szCs w:val="24"/>
          <w:lang w:val="ro-RO"/>
        </w:rPr>
      </w:pPr>
    </w:p>
    <w:p w:rsidR="00165246" w:rsidRPr="008F1F0E" w:rsidRDefault="00165246" w:rsidP="00450366">
      <w:pPr>
        <w:spacing w:after="0" w:line="240" w:lineRule="auto"/>
        <w:jc w:val="both"/>
        <w:rPr>
          <w:rFonts w:ascii="Tahoma" w:hAnsi="Tahoma" w:cs="Tahoma"/>
          <w:b/>
          <w:sz w:val="24"/>
          <w:szCs w:val="24"/>
          <w:lang w:val="ro-RO"/>
        </w:rPr>
      </w:pPr>
    </w:p>
    <w:p w:rsidR="00165246" w:rsidRPr="008F1F0E" w:rsidRDefault="00165246" w:rsidP="00450366">
      <w:pPr>
        <w:spacing w:after="0" w:line="240" w:lineRule="auto"/>
        <w:jc w:val="both"/>
        <w:rPr>
          <w:rFonts w:ascii="Tahoma" w:hAnsi="Tahoma" w:cs="Tahoma"/>
          <w:b/>
          <w:sz w:val="24"/>
          <w:szCs w:val="24"/>
          <w:lang w:val="ro-RO"/>
        </w:rPr>
      </w:pPr>
      <w:r w:rsidRPr="008F1F0E">
        <w:rPr>
          <w:rFonts w:ascii="Tahoma" w:hAnsi="Tahoma" w:cs="Tahoma"/>
          <w:b/>
          <w:sz w:val="24"/>
          <w:szCs w:val="24"/>
          <w:lang w:val="ro-RO"/>
        </w:rPr>
        <w:tab/>
        <w:t xml:space="preserve">   </w:t>
      </w:r>
      <w:r w:rsidR="002662CF">
        <w:rPr>
          <w:rFonts w:ascii="Tahoma" w:hAnsi="Tahoma" w:cs="Tahoma"/>
          <w:b/>
          <w:sz w:val="24"/>
          <w:szCs w:val="24"/>
          <w:lang w:val="ro-RO"/>
        </w:rPr>
        <w:t xml:space="preserve">    </w:t>
      </w:r>
      <w:r w:rsidRPr="008F1F0E">
        <w:rPr>
          <w:rFonts w:ascii="Tahoma" w:hAnsi="Tahoma" w:cs="Tahoma"/>
          <w:b/>
          <w:sz w:val="24"/>
          <w:szCs w:val="24"/>
          <w:lang w:val="ro-RO"/>
        </w:rPr>
        <w:t xml:space="preserve"> Vizat juridic,</w:t>
      </w:r>
    </w:p>
    <w:p w:rsidR="00165246" w:rsidRPr="007D7098" w:rsidRDefault="00165246" w:rsidP="00450366">
      <w:pPr>
        <w:spacing w:after="0" w:line="240" w:lineRule="auto"/>
        <w:jc w:val="both"/>
        <w:rPr>
          <w:lang w:val="ro-RO"/>
        </w:rPr>
      </w:pPr>
      <w:r w:rsidRPr="007D7098">
        <w:rPr>
          <w:lang w:val="ro-RO"/>
        </w:rPr>
        <w:tab/>
      </w:r>
    </w:p>
    <w:p w:rsidR="00165246" w:rsidRPr="007D7098" w:rsidRDefault="00165246" w:rsidP="00450366">
      <w:pPr>
        <w:spacing w:after="0" w:line="240" w:lineRule="auto"/>
        <w:jc w:val="both"/>
        <w:rPr>
          <w:lang w:val="ro-RO"/>
        </w:rPr>
      </w:pPr>
    </w:p>
    <w:p w:rsidR="00165246" w:rsidRPr="007D7098" w:rsidRDefault="00165246" w:rsidP="00450366">
      <w:pPr>
        <w:spacing w:after="0" w:line="240" w:lineRule="auto"/>
        <w:jc w:val="both"/>
        <w:rPr>
          <w:lang w:val="ro-RO"/>
        </w:rPr>
      </w:pPr>
    </w:p>
    <w:sectPr w:rsidR="00165246" w:rsidRPr="007D7098" w:rsidSect="000C4599">
      <w:footerReference w:type="default" r:id="rId8"/>
      <w:pgSz w:w="11907" w:h="16840" w:code="9"/>
      <w:pgMar w:top="851" w:right="851" w:bottom="851" w:left="1418" w:header="720" w:footer="145"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5246" w:rsidRDefault="00165246" w:rsidP="00450366">
      <w:pPr>
        <w:spacing w:after="0" w:line="240" w:lineRule="auto"/>
      </w:pPr>
      <w:r>
        <w:separator/>
      </w:r>
    </w:p>
  </w:endnote>
  <w:endnote w:type="continuationSeparator" w:id="0">
    <w:p w:rsidR="00165246" w:rsidRDefault="00165246" w:rsidP="004503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599" w:rsidRDefault="000C4599">
    <w:pPr>
      <w:pStyle w:val="Footer"/>
      <w:jc w:val="right"/>
    </w:pPr>
    <w:fldSimple w:instr=" PAGE   \* MERGEFORMAT ">
      <w:r w:rsidR="00FC57F7">
        <w:rPr>
          <w:noProof/>
        </w:rPr>
        <w:t>2</w:t>
      </w:r>
    </w:fldSimple>
  </w:p>
  <w:p w:rsidR="00165246" w:rsidRDefault="001652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5246" w:rsidRDefault="00165246" w:rsidP="00450366">
      <w:pPr>
        <w:spacing w:after="0" w:line="240" w:lineRule="auto"/>
      </w:pPr>
      <w:r>
        <w:separator/>
      </w:r>
    </w:p>
  </w:footnote>
  <w:footnote w:type="continuationSeparator" w:id="0">
    <w:p w:rsidR="00165246" w:rsidRDefault="00165246" w:rsidP="0045036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70461"/>
    <w:rsid w:val="00016995"/>
    <w:rsid w:val="000C4599"/>
    <w:rsid w:val="0012184F"/>
    <w:rsid w:val="0012451D"/>
    <w:rsid w:val="001261A8"/>
    <w:rsid w:val="00133389"/>
    <w:rsid w:val="00165246"/>
    <w:rsid w:val="00192131"/>
    <w:rsid w:val="002412D7"/>
    <w:rsid w:val="002528C0"/>
    <w:rsid w:val="002662CF"/>
    <w:rsid w:val="002849D7"/>
    <w:rsid w:val="0029640D"/>
    <w:rsid w:val="002C3FC5"/>
    <w:rsid w:val="00370461"/>
    <w:rsid w:val="00380863"/>
    <w:rsid w:val="0038456F"/>
    <w:rsid w:val="0042144B"/>
    <w:rsid w:val="00424905"/>
    <w:rsid w:val="00450366"/>
    <w:rsid w:val="00476DBA"/>
    <w:rsid w:val="004976F7"/>
    <w:rsid w:val="004C14FE"/>
    <w:rsid w:val="00516BFE"/>
    <w:rsid w:val="0052570B"/>
    <w:rsid w:val="005F18E9"/>
    <w:rsid w:val="006060F2"/>
    <w:rsid w:val="006261B7"/>
    <w:rsid w:val="00655BD5"/>
    <w:rsid w:val="00673020"/>
    <w:rsid w:val="006E4E89"/>
    <w:rsid w:val="00700D66"/>
    <w:rsid w:val="0071735C"/>
    <w:rsid w:val="00755B48"/>
    <w:rsid w:val="00764CD1"/>
    <w:rsid w:val="0077286F"/>
    <w:rsid w:val="00773B3A"/>
    <w:rsid w:val="00777FEA"/>
    <w:rsid w:val="0079220B"/>
    <w:rsid w:val="00792FF6"/>
    <w:rsid w:val="007D7098"/>
    <w:rsid w:val="007F17E4"/>
    <w:rsid w:val="008223AB"/>
    <w:rsid w:val="00822F18"/>
    <w:rsid w:val="008A6B60"/>
    <w:rsid w:val="008D5F6D"/>
    <w:rsid w:val="008F1F0E"/>
    <w:rsid w:val="008F7E9B"/>
    <w:rsid w:val="008F7F3D"/>
    <w:rsid w:val="009064CE"/>
    <w:rsid w:val="00935BC8"/>
    <w:rsid w:val="00960D06"/>
    <w:rsid w:val="009F546E"/>
    <w:rsid w:val="00AB19F2"/>
    <w:rsid w:val="00B5530F"/>
    <w:rsid w:val="00BA5A2E"/>
    <w:rsid w:val="00BF27A4"/>
    <w:rsid w:val="00C1206F"/>
    <w:rsid w:val="00C57306"/>
    <w:rsid w:val="00CE6B2B"/>
    <w:rsid w:val="00D608E2"/>
    <w:rsid w:val="00E14A9B"/>
    <w:rsid w:val="00E26406"/>
    <w:rsid w:val="00E41C9E"/>
    <w:rsid w:val="00E512FE"/>
    <w:rsid w:val="00E5491C"/>
    <w:rsid w:val="00EA2892"/>
    <w:rsid w:val="00EB6ADC"/>
    <w:rsid w:val="00EE2FC7"/>
    <w:rsid w:val="00EF3940"/>
    <w:rsid w:val="00F040F8"/>
    <w:rsid w:val="00F246E1"/>
    <w:rsid w:val="00F36190"/>
    <w:rsid w:val="00F44763"/>
    <w:rsid w:val="00F630E2"/>
    <w:rsid w:val="00F771F0"/>
    <w:rsid w:val="00F96B25"/>
    <w:rsid w:val="00FA0A38"/>
    <w:rsid w:val="00FA10FD"/>
    <w:rsid w:val="00FC0464"/>
    <w:rsid w:val="00FC57F7"/>
    <w:rsid w:val="00FE2E4B"/>
    <w:rsid w:val="00FF63F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E9B"/>
    <w:pPr>
      <w:spacing w:after="200" w:line="276"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4">
    <w:name w:val="Style4"/>
    <w:basedOn w:val="Normal"/>
    <w:uiPriority w:val="99"/>
    <w:rsid w:val="00E14A9B"/>
    <w:pPr>
      <w:widowControl w:val="0"/>
      <w:autoSpaceDE w:val="0"/>
      <w:autoSpaceDN w:val="0"/>
      <w:adjustRightInd w:val="0"/>
      <w:spacing w:after="0" w:line="240" w:lineRule="auto"/>
      <w:jc w:val="both"/>
    </w:pPr>
    <w:rPr>
      <w:rFonts w:ascii="Arial" w:eastAsia="Times New Roman" w:hAnsi="Arial" w:cs="Arial"/>
      <w:sz w:val="24"/>
      <w:szCs w:val="24"/>
      <w:lang w:val="ro-RO" w:eastAsia="ro-RO"/>
    </w:rPr>
  </w:style>
  <w:style w:type="paragraph" w:customStyle="1" w:styleId="Style15">
    <w:name w:val="Style15"/>
    <w:basedOn w:val="Normal"/>
    <w:uiPriority w:val="99"/>
    <w:rsid w:val="00E14A9B"/>
    <w:pPr>
      <w:widowControl w:val="0"/>
      <w:autoSpaceDE w:val="0"/>
      <w:autoSpaceDN w:val="0"/>
      <w:adjustRightInd w:val="0"/>
      <w:spacing w:after="0" w:line="410" w:lineRule="exact"/>
      <w:jc w:val="both"/>
    </w:pPr>
    <w:rPr>
      <w:rFonts w:ascii="Arial" w:eastAsia="Times New Roman" w:hAnsi="Arial" w:cs="Arial"/>
      <w:sz w:val="24"/>
      <w:szCs w:val="24"/>
      <w:lang w:val="ro-RO" w:eastAsia="ro-RO"/>
    </w:rPr>
  </w:style>
  <w:style w:type="paragraph" w:customStyle="1" w:styleId="Style18">
    <w:name w:val="Style18"/>
    <w:basedOn w:val="Normal"/>
    <w:uiPriority w:val="99"/>
    <w:rsid w:val="00E14A9B"/>
    <w:pPr>
      <w:widowControl w:val="0"/>
      <w:autoSpaceDE w:val="0"/>
      <w:autoSpaceDN w:val="0"/>
      <w:adjustRightInd w:val="0"/>
      <w:spacing w:after="0" w:line="240" w:lineRule="auto"/>
    </w:pPr>
    <w:rPr>
      <w:rFonts w:ascii="Arial" w:eastAsia="Times New Roman" w:hAnsi="Arial" w:cs="Arial"/>
      <w:sz w:val="24"/>
      <w:szCs w:val="24"/>
      <w:lang w:val="ro-RO" w:eastAsia="ro-RO"/>
    </w:rPr>
  </w:style>
  <w:style w:type="paragraph" w:customStyle="1" w:styleId="Style21">
    <w:name w:val="Style21"/>
    <w:basedOn w:val="Normal"/>
    <w:uiPriority w:val="99"/>
    <w:rsid w:val="00E14A9B"/>
    <w:pPr>
      <w:widowControl w:val="0"/>
      <w:autoSpaceDE w:val="0"/>
      <w:autoSpaceDN w:val="0"/>
      <w:adjustRightInd w:val="0"/>
      <w:spacing w:after="0" w:line="240" w:lineRule="auto"/>
    </w:pPr>
    <w:rPr>
      <w:rFonts w:ascii="Arial" w:eastAsia="Times New Roman" w:hAnsi="Arial" w:cs="Arial"/>
      <w:sz w:val="24"/>
      <w:szCs w:val="24"/>
      <w:lang w:val="ro-RO" w:eastAsia="ro-RO"/>
    </w:rPr>
  </w:style>
  <w:style w:type="paragraph" w:customStyle="1" w:styleId="Style23">
    <w:name w:val="Style23"/>
    <w:basedOn w:val="Normal"/>
    <w:uiPriority w:val="99"/>
    <w:rsid w:val="00E14A9B"/>
    <w:pPr>
      <w:widowControl w:val="0"/>
      <w:autoSpaceDE w:val="0"/>
      <w:autoSpaceDN w:val="0"/>
      <w:adjustRightInd w:val="0"/>
      <w:spacing w:after="0" w:line="276" w:lineRule="exact"/>
      <w:ind w:firstLine="950"/>
    </w:pPr>
    <w:rPr>
      <w:rFonts w:ascii="Arial" w:eastAsia="Times New Roman" w:hAnsi="Arial" w:cs="Arial"/>
      <w:sz w:val="24"/>
      <w:szCs w:val="24"/>
      <w:lang w:val="ro-RO" w:eastAsia="ro-RO"/>
    </w:rPr>
  </w:style>
  <w:style w:type="paragraph" w:customStyle="1" w:styleId="Style26">
    <w:name w:val="Style26"/>
    <w:basedOn w:val="Normal"/>
    <w:uiPriority w:val="99"/>
    <w:rsid w:val="00E14A9B"/>
    <w:pPr>
      <w:widowControl w:val="0"/>
      <w:autoSpaceDE w:val="0"/>
      <w:autoSpaceDN w:val="0"/>
      <w:adjustRightInd w:val="0"/>
      <w:spacing w:after="0" w:line="274" w:lineRule="exact"/>
      <w:jc w:val="both"/>
    </w:pPr>
    <w:rPr>
      <w:rFonts w:ascii="Arial" w:eastAsia="Times New Roman" w:hAnsi="Arial" w:cs="Arial"/>
      <w:sz w:val="24"/>
      <w:szCs w:val="24"/>
      <w:lang w:val="ro-RO" w:eastAsia="ro-RO"/>
    </w:rPr>
  </w:style>
  <w:style w:type="paragraph" w:customStyle="1" w:styleId="Style32">
    <w:name w:val="Style32"/>
    <w:basedOn w:val="Normal"/>
    <w:uiPriority w:val="99"/>
    <w:rsid w:val="00E14A9B"/>
    <w:pPr>
      <w:widowControl w:val="0"/>
      <w:autoSpaceDE w:val="0"/>
      <w:autoSpaceDN w:val="0"/>
      <w:adjustRightInd w:val="0"/>
      <w:spacing w:after="0" w:line="281" w:lineRule="exact"/>
      <w:jc w:val="both"/>
    </w:pPr>
    <w:rPr>
      <w:rFonts w:ascii="Arial" w:eastAsia="Times New Roman" w:hAnsi="Arial" w:cs="Arial"/>
      <w:sz w:val="24"/>
      <w:szCs w:val="24"/>
      <w:lang w:val="ro-RO" w:eastAsia="ro-RO"/>
    </w:rPr>
  </w:style>
  <w:style w:type="paragraph" w:customStyle="1" w:styleId="Style35">
    <w:name w:val="Style35"/>
    <w:basedOn w:val="Normal"/>
    <w:uiPriority w:val="99"/>
    <w:rsid w:val="00E14A9B"/>
    <w:pPr>
      <w:widowControl w:val="0"/>
      <w:autoSpaceDE w:val="0"/>
      <w:autoSpaceDN w:val="0"/>
      <w:adjustRightInd w:val="0"/>
      <w:spacing w:after="0" w:line="276" w:lineRule="exact"/>
      <w:ind w:firstLine="994"/>
      <w:jc w:val="both"/>
    </w:pPr>
    <w:rPr>
      <w:rFonts w:ascii="Arial" w:eastAsia="Times New Roman" w:hAnsi="Arial" w:cs="Arial"/>
      <w:sz w:val="24"/>
      <w:szCs w:val="24"/>
      <w:lang w:val="ro-RO" w:eastAsia="ro-RO"/>
    </w:rPr>
  </w:style>
  <w:style w:type="paragraph" w:customStyle="1" w:styleId="Style46">
    <w:name w:val="Style46"/>
    <w:basedOn w:val="Normal"/>
    <w:uiPriority w:val="99"/>
    <w:rsid w:val="00E14A9B"/>
    <w:pPr>
      <w:widowControl w:val="0"/>
      <w:autoSpaceDE w:val="0"/>
      <w:autoSpaceDN w:val="0"/>
      <w:adjustRightInd w:val="0"/>
      <w:spacing w:after="0" w:line="240" w:lineRule="auto"/>
    </w:pPr>
    <w:rPr>
      <w:rFonts w:ascii="Arial" w:eastAsia="Times New Roman" w:hAnsi="Arial" w:cs="Arial"/>
      <w:sz w:val="24"/>
      <w:szCs w:val="24"/>
      <w:lang w:val="ro-RO" w:eastAsia="ro-RO"/>
    </w:rPr>
  </w:style>
  <w:style w:type="paragraph" w:customStyle="1" w:styleId="Style54">
    <w:name w:val="Style54"/>
    <w:basedOn w:val="Normal"/>
    <w:uiPriority w:val="99"/>
    <w:rsid w:val="00E14A9B"/>
    <w:pPr>
      <w:widowControl w:val="0"/>
      <w:autoSpaceDE w:val="0"/>
      <w:autoSpaceDN w:val="0"/>
      <w:adjustRightInd w:val="0"/>
      <w:spacing w:after="0" w:line="552" w:lineRule="exact"/>
      <w:ind w:hanging="350"/>
    </w:pPr>
    <w:rPr>
      <w:rFonts w:ascii="Arial" w:eastAsia="Times New Roman" w:hAnsi="Arial" w:cs="Arial"/>
      <w:sz w:val="24"/>
      <w:szCs w:val="24"/>
      <w:lang w:val="ro-RO" w:eastAsia="ro-RO"/>
    </w:rPr>
  </w:style>
  <w:style w:type="paragraph" w:customStyle="1" w:styleId="Style62">
    <w:name w:val="Style62"/>
    <w:basedOn w:val="Normal"/>
    <w:uiPriority w:val="99"/>
    <w:rsid w:val="00E14A9B"/>
    <w:pPr>
      <w:widowControl w:val="0"/>
      <w:autoSpaceDE w:val="0"/>
      <w:autoSpaceDN w:val="0"/>
      <w:adjustRightInd w:val="0"/>
      <w:spacing w:after="0" w:line="240" w:lineRule="auto"/>
    </w:pPr>
    <w:rPr>
      <w:rFonts w:ascii="Arial" w:eastAsia="Times New Roman" w:hAnsi="Arial" w:cs="Arial"/>
      <w:sz w:val="24"/>
      <w:szCs w:val="24"/>
      <w:lang w:val="ro-RO" w:eastAsia="ro-RO"/>
    </w:rPr>
  </w:style>
  <w:style w:type="paragraph" w:customStyle="1" w:styleId="Style70">
    <w:name w:val="Style70"/>
    <w:basedOn w:val="Normal"/>
    <w:uiPriority w:val="99"/>
    <w:rsid w:val="00E14A9B"/>
    <w:pPr>
      <w:widowControl w:val="0"/>
      <w:autoSpaceDE w:val="0"/>
      <w:autoSpaceDN w:val="0"/>
      <w:adjustRightInd w:val="0"/>
      <w:spacing w:after="0" w:line="276" w:lineRule="exact"/>
      <w:ind w:firstLine="720"/>
      <w:jc w:val="both"/>
    </w:pPr>
    <w:rPr>
      <w:rFonts w:ascii="Arial" w:eastAsia="Times New Roman" w:hAnsi="Arial" w:cs="Arial"/>
      <w:sz w:val="24"/>
      <w:szCs w:val="24"/>
      <w:lang w:val="ro-RO" w:eastAsia="ro-RO"/>
    </w:rPr>
  </w:style>
  <w:style w:type="paragraph" w:customStyle="1" w:styleId="Style71">
    <w:name w:val="Style71"/>
    <w:basedOn w:val="Normal"/>
    <w:uiPriority w:val="99"/>
    <w:rsid w:val="00E14A9B"/>
    <w:pPr>
      <w:widowControl w:val="0"/>
      <w:autoSpaceDE w:val="0"/>
      <w:autoSpaceDN w:val="0"/>
      <w:adjustRightInd w:val="0"/>
      <w:spacing w:after="0" w:line="240" w:lineRule="auto"/>
    </w:pPr>
    <w:rPr>
      <w:rFonts w:ascii="Arial" w:eastAsia="Times New Roman" w:hAnsi="Arial" w:cs="Arial"/>
      <w:sz w:val="24"/>
      <w:szCs w:val="24"/>
      <w:lang w:val="ro-RO" w:eastAsia="ro-RO"/>
    </w:rPr>
  </w:style>
  <w:style w:type="character" w:customStyle="1" w:styleId="FontStyle89">
    <w:name w:val="Font Style89"/>
    <w:basedOn w:val="DefaultParagraphFont"/>
    <w:uiPriority w:val="99"/>
    <w:rsid w:val="00E14A9B"/>
    <w:rPr>
      <w:rFonts w:ascii="Arial" w:hAnsi="Arial" w:cs="Arial"/>
      <w:b/>
      <w:bCs/>
      <w:sz w:val="22"/>
      <w:szCs w:val="22"/>
    </w:rPr>
  </w:style>
  <w:style w:type="character" w:customStyle="1" w:styleId="FontStyle95">
    <w:name w:val="Font Style95"/>
    <w:basedOn w:val="DefaultParagraphFont"/>
    <w:uiPriority w:val="99"/>
    <w:rsid w:val="00E14A9B"/>
    <w:rPr>
      <w:rFonts w:ascii="Arial" w:hAnsi="Arial" w:cs="Arial"/>
      <w:b/>
      <w:bCs/>
      <w:i/>
      <w:iCs/>
      <w:sz w:val="22"/>
      <w:szCs w:val="22"/>
    </w:rPr>
  </w:style>
  <w:style w:type="character" w:customStyle="1" w:styleId="FontStyle96">
    <w:name w:val="Font Style96"/>
    <w:basedOn w:val="DefaultParagraphFont"/>
    <w:uiPriority w:val="99"/>
    <w:rsid w:val="00E14A9B"/>
    <w:rPr>
      <w:rFonts w:ascii="Arial" w:hAnsi="Arial" w:cs="Arial"/>
      <w:b/>
      <w:bCs/>
      <w:i/>
      <w:iCs/>
      <w:sz w:val="8"/>
      <w:szCs w:val="8"/>
    </w:rPr>
  </w:style>
  <w:style w:type="character" w:customStyle="1" w:styleId="FontStyle97">
    <w:name w:val="Font Style97"/>
    <w:basedOn w:val="DefaultParagraphFont"/>
    <w:uiPriority w:val="99"/>
    <w:rsid w:val="00E14A9B"/>
    <w:rPr>
      <w:rFonts w:ascii="Arial" w:hAnsi="Arial" w:cs="Arial"/>
      <w:sz w:val="22"/>
      <w:szCs w:val="22"/>
    </w:rPr>
  </w:style>
  <w:style w:type="paragraph" w:customStyle="1" w:styleId="Style36">
    <w:name w:val="Style36"/>
    <w:basedOn w:val="Normal"/>
    <w:uiPriority w:val="99"/>
    <w:rsid w:val="00EE2FC7"/>
    <w:pPr>
      <w:widowControl w:val="0"/>
      <w:autoSpaceDE w:val="0"/>
      <w:autoSpaceDN w:val="0"/>
      <w:adjustRightInd w:val="0"/>
      <w:spacing w:after="0" w:line="252" w:lineRule="exact"/>
    </w:pPr>
    <w:rPr>
      <w:rFonts w:ascii="Arial" w:eastAsia="Times New Roman" w:hAnsi="Arial" w:cs="Arial"/>
      <w:sz w:val="24"/>
      <w:szCs w:val="24"/>
      <w:lang w:val="ro-RO" w:eastAsia="ro-RO"/>
    </w:rPr>
  </w:style>
  <w:style w:type="character" w:customStyle="1" w:styleId="FontStyle85">
    <w:name w:val="Font Style85"/>
    <w:basedOn w:val="DefaultParagraphFont"/>
    <w:uiPriority w:val="99"/>
    <w:rsid w:val="00EE2FC7"/>
    <w:rPr>
      <w:rFonts w:ascii="Arial" w:hAnsi="Arial" w:cs="Arial"/>
      <w:b/>
      <w:bCs/>
      <w:sz w:val="22"/>
      <w:szCs w:val="22"/>
    </w:rPr>
  </w:style>
  <w:style w:type="paragraph" w:styleId="Header">
    <w:name w:val="header"/>
    <w:basedOn w:val="Normal"/>
    <w:link w:val="HeaderChar"/>
    <w:uiPriority w:val="99"/>
    <w:rsid w:val="0045036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450366"/>
    <w:rPr>
      <w:rFonts w:cs="Times New Roman"/>
    </w:rPr>
  </w:style>
  <w:style w:type="paragraph" w:styleId="Footer">
    <w:name w:val="footer"/>
    <w:basedOn w:val="Normal"/>
    <w:link w:val="FooterChar"/>
    <w:uiPriority w:val="99"/>
    <w:rsid w:val="0045036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50366"/>
    <w:rPr>
      <w:rFonts w:cs="Times New Roman"/>
    </w:rPr>
  </w:style>
</w:styles>
</file>

<file path=word/webSettings.xml><?xml version="1.0" encoding="utf-8"?>
<w:webSettings xmlns:r="http://schemas.openxmlformats.org/officeDocument/2006/relationships" xmlns:w="http://schemas.openxmlformats.org/wordprocessingml/2006/main">
  <w:divs>
    <w:div w:id="8455623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Art.1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0C9FBF-2A60-4F38-A1D2-3BD6A03A5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10</Pages>
  <Words>3479</Words>
  <Characters>20180</Characters>
  <Application>Microsoft Office Word</Application>
  <DocSecurity>0</DocSecurity>
  <Lines>168</Lines>
  <Paragraphs>47</Paragraphs>
  <ScaleCrop>false</ScaleCrop>
  <Company/>
  <LinksUpToDate>false</LinksUpToDate>
  <CharactersWithSpaces>23612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users</cp:lastModifiedBy>
  <cp:revision>42</cp:revision>
  <dcterms:created xsi:type="dcterms:W3CDTF">2013-10-21T12:21:00Z</dcterms:created>
  <dcterms:modified xsi:type="dcterms:W3CDTF">2013-11-29T08:24:00Z</dcterms:modified>
</cp:coreProperties>
</file>